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02744" w14:textId="77777777" w:rsidR="00AB3C5B" w:rsidRPr="00712B55" w:rsidRDefault="00AA16C4" w:rsidP="00712B55">
      <w:pPr>
        <w:spacing w:line="276" w:lineRule="auto"/>
        <w:jc w:val="center"/>
        <w:rPr>
          <w:rFonts w:asciiTheme="minorHAnsi" w:hAnsiTheme="minorHAnsi"/>
        </w:rPr>
      </w:pPr>
      <w:r w:rsidRPr="00712B55">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14:anchorId="2E596E40" wp14:editId="37E755EE">
                <wp:simplePos x="0" y="0"/>
                <wp:positionH relativeFrom="margin">
                  <wp:align>right</wp:align>
                </wp:positionH>
                <wp:positionV relativeFrom="margin">
                  <wp:posOffset>198120</wp:posOffset>
                </wp:positionV>
                <wp:extent cx="5894070" cy="5781675"/>
                <wp:effectExtent l="0" t="0" r="0" b="9525"/>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94070" cy="57816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008884" w14:textId="77777777" w:rsidR="00316C71" w:rsidRPr="00316034" w:rsidRDefault="00AB3C5B" w:rsidP="00316034">
                            <w:pPr>
                              <w:jc w:val="center"/>
                              <w:rPr>
                                <w:rStyle w:val="Emphaseple"/>
                                <w:b/>
                                <w:i w:val="0"/>
                                <w:iCs w:val="0"/>
                                <w:color w:val="auto"/>
                                <w:sz w:val="96"/>
                                <w:szCs w:val="48"/>
                                <w:lang w:val="en-US"/>
                              </w:rPr>
                            </w:pPr>
                            <w:bookmarkStart w:id="0" w:name="_Toc483400227"/>
                            <w:bookmarkStart w:id="1" w:name="_Toc483400179"/>
                            <w:r w:rsidRPr="00316034">
                              <w:rPr>
                                <w:rStyle w:val="Emphaseple"/>
                                <w:b/>
                                <w:i w:val="0"/>
                                <w:color w:val="auto"/>
                                <w:sz w:val="96"/>
                                <w:szCs w:val="48"/>
                                <w:lang w:val="en-US"/>
                              </w:rPr>
                              <w:t>Ea</w:t>
                            </w:r>
                            <w:r w:rsidR="00316C71" w:rsidRPr="00316034">
                              <w:rPr>
                                <w:rStyle w:val="Emphaseple"/>
                                <w:b/>
                                <w:i w:val="0"/>
                                <w:color w:val="auto"/>
                                <w:sz w:val="96"/>
                                <w:szCs w:val="48"/>
                                <w:lang w:val="en-US"/>
                              </w:rPr>
                              <w:t>P PLUS Cluster Grant Scheme</w:t>
                            </w:r>
                            <w:bookmarkEnd w:id="0"/>
                          </w:p>
                          <w:p w14:paraId="1E820A78" w14:textId="6A780E7B" w:rsidR="00316C71" w:rsidRPr="009847AE" w:rsidRDefault="00316C71" w:rsidP="00316034">
                            <w:pPr>
                              <w:jc w:val="center"/>
                              <w:rPr>
                                <w:rStyle w:val="Emphaseple"/>
                                <w:b/>
                                <w:i w:val="0"/>
                                <w:iCs w:val="0"/>
                                <w:color w:val="auto"/>
                                <w:sz w:val="40"/>
                                <w:szCs w:val="36"/>
                                <w:lang w:val="en-US"/>
                              </w:rPr>
                            </w:pPr>
                            <w:r w:rsidRPr="00316034">
                              <w:rPr>
                                <w:rStyle w:val="Emphaseple"/>
                                <w:b/>
                                <w:i w:val="0"/>
                                <w:color w:val="auto"/>
                                <w:sz w:val="40"/>
                                <w:szCs w:val="36"/>
                                <w:lang w:val="en-US"/>
                              </w:rPr>
                              <w:br/>
                            </w:r>
                            <w:bookmarkStart w:id="2" w:name="_Toc483400228"/>
                            <w:r w:rsidR="009847AE" w:rsidRPr="009847AE">
                              <w:rPr>
                                <w:rStyle w:val="Emphaseple"/>
                                <w:b/>
                                <w:i w:val="0"/>
                                <w:sz w:val="40"/>
                                <w:szCs w:val="36"/>
                                <w:lang w:val="en-US"/>
                              </w:rPr>
                              <w:t>to finance cluster-to-cluster EAP and EU countries collaboration (for existing clusters and emerging cluster-like organisations/initiatives)</w:t>
                            </w:r>
                            <w:bookmarkEnd w:id="2"/>
                          </w:p>
                          <w:p w14:paraId="7DD86140" w14:textId="77777777" w:rsidR="00316C71" w:rsidRPr="00316034" w:rsidRDefault="00316C71" w:rsidP="00316034">
                            <w:pPr>
                              <w:jc w:val="center"/>
                              <w:rPr>
                                <w:b/>
                                <w:sz w:val="40"/>
                                <w:lang w:val="en-US"/>
                              </w:rPr>
                            </w:pPr>
                          </w:p>
                          <w:p w14:paraId="7117D546" w14:textId="77777777" w:rsidR="00316C71" w:rsidRPr="00316034" w:rsidRDefault="00316C71" w:rsidP="00316034">
                            <w:pPr>
                              <w:jc w:val="center"/>
                              <w:rPr>
                                <w:b/>
                                <w:sz w:val="40"/>
                                <w:lang w:val="en-US"/>
                              </w:rPr>
                            </w:pPr>
                          </w:p>
                          <w:p w14:paraId="3A5DD68A" w14:textId="77777777" w:rsidR="00316C71" w:rsidRPr="00316034" w:rsidRDefault="00316C71" w:rsidP="00316034">
                            <w:pPr>
                              <w:jc w:val="center"/>
                              <w:rPr>
                                <w:b/>
                                <w:sz w:val="40"/>
                                <w:lang w:val="en-US"/>
                              </w:rPr>
                            </w:pPr>
                          </w:p>
                          <w:p w14:paraId="3CFC4C91" w14:textId="77777777" w:rsidR="00316C71" w:rsidRPr="00316034" w:rsidRDefault="00316C71" w:rsidP="00316034">
                            <w:pPr>
                              <w:jc w:val="center"/>
                              <w:rPr>
                                <w:rStyle w:val="Emphaseple"/>
                                <w:rFonts w:eastAsiaTheme="majorEastAsia" w:cstheme="majorBidi"/>
                                <w:b/>
                                <w:bCs/>
                                <w:color w:val="auto"/>
                                <w:sz w:val="96"/>
                                <w:szCs w:val="48"/>
                              </w:rPr>
                            </w:pPr>
                            <w:r w:rsidRPr="00316034">
                              <w:rPr>
                                <w:rStyle w:val="Emphaseple"/>
                                <w:rFonts w:eastAsiaTheme="majorEastAsia" w:cstheme="majorBidi"/>
                                <w:b/>
                                <w:bCs/>
                                <w:color w:val="auto"/>
                                <w:sz w:val="96"/>
                                <w:szCs w:val="48"/>
                              </w:rPr>
                              <w:t>Call for Applications</w:t>
                            </w:r>
                          </w:p>
                          <w:p w14:paraId="361227C0" w14:textId="77777777" w:rsidR="00316C71" w:rsidRPr="00316034" w:rsidRDefault="00316C71" w:rsidP="00316034">
                            <w:pPr>
                              <w:jc w:val="center"/>
                              <w:rPr>
                                <w:b/>
                                <w:sz w:val="40"/>
                              </w:rPr>
                            </w:pPr>
                          </w:p>
                          <w:bookmarkEnd w:id="1"/>
                          <w:p w14:paraId="718BB8C1" w14:textId="77777777" w:rsidR="00316C71" w:rsidRPr="00120D07" w:rsidRDefault="00316C71" w:rsidP="00316C71">
                            <w:pPr>
                              <w:rPr>
                                <w:lang w:val="en-US"/>
                              </w:rPr>
                            </w:pPr>
                          </w:p>
                          <w:p w14:paraId="183BB34F" w14:textId="77777777" w:rsidR="00316C71" w:rsidRPr="00120D07" w:rsidRDefault="00316C71" w:rsidP="00316C71">
                            <w:pPr>
                              <w:rPr>
                                <w:lang w:val="en-US"/>
                              </w:rPr>
                            </w:pPr>
                          </w:p>
                          <w:p w14:paraId="455AA674" w14:textId="77777777" w:rsidR="00316C71" w:rsidRPr="00120D07" w:rsidRDefault="00316C71" w:rsidP="00316C71">
                            <w:pPr>
                              <w:rPr>
                                <w:lang w:val="en-US"/>
                              </w:rPr>
                            </w:pPr>
                          </w:p>
                          <w:p w14:paraId="41B0984B" w14:textId="77777777" w:rsidR="00316C71" w:rsidRPr="00120D07" w:rsidRDefault="00316C71" w:rsidP="00316C71">
                            <w:pPr>
                              <w:jc w:val="center"/>
                              <w:rPr>
                                <w:rStyle w:val="Emphaseple"/>
                                <w:rFonts w:eastAsiaTheme="majorEastAsia" w:cstheme="majorBidi"/>
                                <w:b/>
                                <w:bCs/>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96E40" id="_x0000_t202" coordsize="21600,21600" o:spt="202" path="m,l,21600r21600,l21600,xe">
                <v:stroke joinstyle="miter"/>
                <v:path gradientshapeok="t" o:connecttype="rect"/>
              </v:shapetype>
              <v:shape id="Textfeld 4" o:spid="_x0000_s1026" type="#_x0000_t202" style="position:absolute;left:0;text-align:left;margin-left:412.9pt;margin-top:15.6pt;width:464.1pt;height:455.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" filled="f" stroked="f">
                <v:textbox>
                  <w:txbxContent>
                    <w:p w14:paraId="3B008884" w14:textId="77777777" w:rsidR="00316C71" w:rsidRPr="00316034" w:rsidRDefault="00AB3C5B" w:rsidP="00316034">
                      <w:pPr>
                        <w:jc w:val="center"/>
                        <w:rPr>
                          <w:rStyle w:val="Emphaseple"/>
                          <w:b/>
                          <w:i w:val="0"/>
                          <w:iCs w:val="0"/>
                          <w:color w:val="auto"/>
                          <w:sz w:val="96"/>
                          <w:szCs w:val="48"/>
                          <w:lang w:val="en-US"/>
                        </w:rPr>
                      </w:pPr>
                      <w:bookmarkStart w:id="3" w:name="_Toc483400227"/>
                      <w:bookmarkStart w:id="4" w:name="_Toc483400179"/>
                      <w:r w:rsidRPr="00316034">
                        <w:rPr>
                          <w:rStyle w:val="Emphaseple"/>
                          <w:b/>
                          <w:i w:val="0"/>
                          <w:color w:val="auto"/>
                          <w:sz w:val="96"/>
                          <w:szCs w:val="48"/>
                          <w:lang w:val="en-US"/>
                        </w:rPr>
                        <w:t>Ea</w:t>
                      </w:r>
                      <w:r w:rsidR="00316C71" w:rsidRPr="00316034">
                        <w:rPr>
                          <w:rStyle w:val="Emphaseple"/>
                          <w:b/>
                          <w:i w:val="0"/>
                          <w:color w:val="auto"/>
                          <w:sz w:val="96"/>
                          <w:szCs w:val="48"/>
                          <w:lang w:val="en-US"/>
                        </w:rPr>
                        <w:t>P PLUS Cluster Grant Scheme</w:t>
                      </w:r>
                      <w:bookmarkEnd w:id="3"/>
                    </w:p>
                    <w:p w14:paraId="1E820A78" w14:textId="6A780E7B" w:rsidR="00316C71" w:rsidRPr="009847AE" w:rsidRDefault="00316C71" w:rsidP="00316034">
                      <w:pPr>
                        <w:jc w:val="center"/>
                        <w:rPr>
                          <w:rStyle w:val="Emphaseple"/>
                          <w:b/>
                          <w:i w:val="0"/>
                          <w:iCs w:val="0"/>
                          <w:color w:val="auto"/>
                          <w:sz w:val="40"/>
                          <w:szCs w:val="36"/>
                          <w:lang w:val="en-US"/>
                        </w:rPr>
                      </w:pPr>
                      <w:r w:rsidRPr="00316034">
                        <w:rPr>
                          <w:rStyle w:val="Emphaseple"/>
                          <w:b/>
                          <w:i w:val="0"/>
                          <w:color w:val="auto"/>
                          <w:sz w:val="40"/>
                          <w:szCs w:val="36"/>
                          <w:lang w:val="en-US"/>
                        </w:rPr>
                        <w:br/>
                      </w:r>
                      <w:bookmarkStart w:id="5" w:name="_Toc483400228"/>
                      <w:r w:rsidR="009847AE" w:rsidRPr="009847AE">
                        <w:rPr>
                          <w:rStyle w:val="Emphaseple"/>
                          <w:b/>
                          <w:i w:val="0"/>
                          <w:sz w:val="40"/>
                          <w:szCs w:val="36"/>
                          <w:lang w:val="en-US"/>
                        </w:rPr>
                        <w:t>to finance cluster-to-cluster EAP and EU countries collaboration (for existing clusters and emerging cluster-like organisations/initiatives)</w:t>
                      </w:r>
                      <w:bookmarkEnd w:id="5"/>
                    </w:p>
                    <w:p w14:paraId="7DD86140" w14:textId="77777777" w:rsidR="00316C71" w:rsidRPr="00316034" w:rsidRDefault="00316C71" w:rsidP="00316034">
                      <w:pPr>
                        <w:jc w:val="center"/>
                        <w:rPr>
                          <w:b/>
                          <w:sz w:val="40"/>
                          <w:lang w:val="en-US"/>
                        </w:rPr>
                      </w:pPr>
                    </w:p>
                    <w:p w14:paraId="7117D546" w14:textId="77777777" w:rsidR="00316C71" w:rsidRPr="00316034" w:rsidRDefault="00316C71" w:rsidP="00316034">
                      <w:pPr>
                        <w:jc w:val="center"/>
                        <w:rPr>
                          <w:b/>
                          <w:sz w:val="40"/>
                          <w:lang w:val="en-US"/>
                        </w:rPr>
                      </w:pPr>
                    </w:p>
                    <w:p w14:paraId="3A5DD68A" w14:textId="77777777" w:rsidR="00316C71" w:rsidRPr="00316034" w:rsidRDefault="00316C71" w:rsidP="00316034">
                      <w:pPr>
                        <w:jc w:val="center"/>
                        <w:rPr>
                          <w:b/>
                          <w:sz w:val="40"/>
                          <w:lang w:val="en-US"/>
                        </w:rPr>
                      </w:pPr>
                    </w:p>
                    <w:p w14:paraId="3CFC4C91" w14:textId="77777777" w:rsidR="00316C71" w:rsidRPr="00316034" w:rsidRDefault="00316C71" w:rsidP="00316034">
                      <w:pPr>
                        <w:jc w:val="center"/>
                        <w:rPr>
                          <w:rStyle w:val="Emphaseple"/>
                          <w:rFonts w:eastAsiaTheme="majorEastAsia" w:cstheme="majorBidi"/>
                          <w:b/>
                          <w:bCs/>
                          <w:color w:val="auto"/>
                          <w:sz w:val="96"/>
                          <w:szCs w:val="48"/>
                        </w:rPr>
                      </w:pPr>
                      <w:r w:rsidRPr="00316034">
                        <w:rPr>
                          <w:rStyle w:val="Emphaseple"/>
                          <w:rFonts w:eastAsiaTheme="majorEastAsia" w:cstheme="majorBidi"/>
                          <w:b/>
                          <w:bCs/>
                          <w:color w:val="auto"/>
                          <w:sz w:val="96"/>
                          <w:szCs w:val="48"/>
                        </w:rPr>
                        <w:t>Call for Applications</w:t>
                      </w:r>
                    </w:p>
                    <w:p w14:paraId="361227C0" w14:textId="77777777" w:rsidR="00316C71" w:rsidRPr="00316034" w:rsidRDefault="00316C71" w:rsidP="00316034">
                      <w:pPr>
                        <w:jc w:val="center"/>
                        <w:rPr>
                          <w:b/>
                          <w:sz w:val="40"/>
                        </w:rPr>
                      </w:pPr>
                    </w:p>
                    <w:bookmarkEnd w:id="4"/>
                    <w:p w14:paraId="718BB8C1" w14:textId="77777777" w:rsidR="00316C71" w:rsidRPr="00120D07" w:rsidRDefault="00316C71" w:rsidP="00316C71">
                      <w:pPr>
                        <w:rPr>
                          <w:lang w:val="en-US"/>
                        </w:rPr>
                      </w:pPr>
                    </w:p>
                    <w:p w14:paraId="183BB34F" w14:textId="77777777" w:rsidR="00316C71" w:rsidRPr="00120D07" w:rsidRDefault="00316C71" w:rsidP="00316C71">
                      <w:pPr>
                        <w:rPr>
                          <w:lang w:val="en-US"/>
                        </w:rPr>
                      </w:pPr>
                    </w:p>
                    <w:p w14:paraId="455AA674" w14:textId="77777777" w:rsidR="00316C71" w:rsidRPr="00120D07" w:rsidRDefault="00316C71" w:rsidP="00316C71">
                      <w:pPr>
                        <w:rPr>
                          <w:lang w:val="en-US"/>
                        </w:rPr>
                      </w:pPr>
                    </w:p>
                    <w:p w14:paraId="41B0984B" w14:textId="77777777" w:rsidR="00316C71" w:rsidRPr="00120D07" w:rsidRDefault="00316C71" w:rsidP="00316C71">
                      <w:pPr>
                        <w:jc w:val="center"/>
                        <w:rPr>
                          <w:rStyle w:val="Emphaseple"/>
                          <w:rFonts w:eastAsiaTheme="majorEastAsia" w:cstheme="majorBidi"/>
                          <w:b/>
                          <w:bCs/>
                          <w:sz w:val="48"/>
                          <w:szCs w:val="48"/>
                        </w:rPr>
                      </w:pPr>
                    </w:p>
                  </w:txbxContent>
                </v:textbox>
                <w10:wrap type="square" anchorx="margin" anchory="margin"/>
              </v:shape>
            </w:pict>
          </mc:Fallback>
        </mc:AlternateContent>
      </w:r>
    </w:p>
    <w:p w14:paraId="417F571C" w14:textId="77777777" w:rsidR="009E4820" w:rsidRDefault="009E4820" w:rsidP="00AA16C4">
      <w:pPr>
        <w:spacing w:line="276" w:lineRule="auto"/>
        <w:rPr>
          <w:rFonts w:asciiTheme="minorHAnsi" w:hAnsiTheme="minorHAnsi"/>
        </w:rPr>
      </w:pPr>
      <w:r>
        <w:rPr>
          <w:rFonts w:asciiTheme="minorHAnsi" w:hAnsiTheme="minorHAnsi"/>
          <w:b/>
          <w:bCs/>
        </w:rPr>
        <w:br w:type="page"/>
      </w:r>
    </w:p>
    <w:sdt>
      <w:sdtPr>
        <w:rPr>
          <w:rFonts w:eastAsiaTheme="minorEastAsia" w:cs="Times New Roman"/>
          <w:color w:val="auto"/>
          <w:sz w:val="24"/>
          <w:szCs w:val="24"/>
          <w:lang w:val="fr-FR" w:eastAsia="de-DE"/>
        </w:rPr>
        <w:id w:val="-661624816"/>
        <w:docPartObj>
          <w:docPartGallery w:val="Table of Contents"/>
          <w:docPartUnique/>
        </w:docPartObj>
      </w:sdtPr>
      <w:sdtEndPr>
        <w:rPr>
          <w:b/>
          <w:bCs/>
        </w:rPr>
      </w:sdtEndPr>
      <w:sdtContent>
        <w:p w14:paraId="4D3DAD4E" w14:textId="77777777" w:rsidR="00316034" w:rsidRDefault="00316034">
          <w:pPr>
            <w:pStyle w:val="En-ttedetabledesmatires"/>
            <w:rPr>
              <w:lang w:val="fr-FR"/>
            </w:rPr>
          </w:pPr>
          <w:r>
            <w:rPr>
              <w:lang w:val="fr-FR"/>
            </w:rPr>
            <w:t xml:space="preserve">Table </w:t>
          </w:r>
          <w:r w:rsidR="001C1C7C">
            <w:rPr>
              <w:lang w:val="fr-FR"/>
            </w:rPr>
            <w:t>of Content</w:t>
          </w:r>
        </w:p>
        <w:p w14:paraId="522E64E6" w14:textId="77777777" w:rsidR="00AA16C4" w:rsidRPr="00AA16C4" w:rsidRDefault="00AA16C4" w:rsidP="00AA16C4">
          <w:pPr>
            <w:rPr>
              <w:lang w:val="fr-FR" w:eastAsia="en-US"/>
            </w:rPr>
          </w:pPr>
        </w:p>
        <w:p w14:paraId="63FB3166" w14:textId="47251EAF" w:rsidR="009F437B" w:rsidRDefault="00316034">
          <w:pPr>
            <w:pStyle w:val="TM1"/>
            <w:tabs>
              <w:tab w:val="right" w:leader="dot" w:pos="9062"/>
            </w:tabs>
            <w:rPr>
              <w:rFonts w:asciiTheme="minorHAnsi" w:hAnsiTheme="minorHAnsi" w:cstheme="minorBidi"/>
              <w:noProof/>
              <w:sz w:val="22"/>
              <w:szCs w:val="22"/>
              <w:lang w:val="en-US" w:eastAsia="en-US"/>
            </w:rPr>
          </w:pPr>
          <w:r>
            <w:fldChar w:fldCharType="begin"/>
          </w:r>
          <w:r>
            <w:instrText xml:space="preserve"> TOC \o "1-3" \h \z \u </w:instrText>
          </w:r>
          <w:r>
            <w:fldChar w:fldCharType="separate"/>
          </w:r>
          <w:hyperlink w:anchor="_Toc485135568" w:history="1">
            <w:r w:rsidR="009F437B" w:rsidRPr="003D5508">
              <w:rPr>
                <w:rStyle w:val="Lienhypertexte"/>
                <w:noProof/>
                <w:lang w:val="en-US"/>
              </w:rPr>
              <w:t>Presentation of the EaP PLUS project and overview of the Grant Scheme Activity</w:t>
            </w:r>
            <w:r w:rsidR="009F437B">
              <w:rPr>
                <w:noProof/>
                <w:webHidden/>
              </w:rPr>
              <w:tab/>
            </w:r>
            <w:r w:rsidR="009F437B">
              <w:rPr>
                <w:noProof/>
                <w:webHidden/>
              </w:rPr>
              <w:fldChar w:fldCharType="begin"/>
            </w:r>
            <w:r w:rsidR="009F437B">
              <w:rPr>
                <w:noProof/>
                <w:webHidden/>
              </w:rPr>
              <w:instrText xml:space="preserve"> PAGEREF _Toc485135568 \h </w:instrText>
            </w:r>
            <w:r w:rsidR="009F437B">
              <w:rPr>
                <w:noProof/>
                <w:webHidden/>
              </w:rPr>
            </w:r>
            <w:r w:rsidR="009F437B">
              <w:rPr>
                <w:noProof/>
                <w:webHidden/>
              </w:rPr>
              <w:fldChar w:fldCharType="separate"/>
            </w:r>
            <w:r w:rsidR="002D410A">
              <w:rPr>
                <w:noProof/>
                <w:webHidden/>
              </w:rPr>
              <w:t>3</w:t>
            </w:r>
            <w:r w:rsidR="009F437B">
              <w:rPr>
                <w:noProof/>
                <w:webHidden/>
              </w:rPr>
              <w:fldChar w:fldCharType="end"/>
            </w:r>
          </w:hyperlink>
        </w:p>
        <w:p w14:paraId="36A30446" w14:textId="642CF0F6" w:rsidR="009F437B" w:rsidRDefault="004B741D">
          <w:pPr>
            <w:pStyle w:val="TM1"/>
            <w:tabs>
              <w:tab w:val="right" w:leader="dot" w:pos="9062"/>
            </w:tabs>
            <w:rPr>
              <w:rFonts w:asciiTheme="minorHAnsi" w:hAnsiTheme="minorHAnsi" w:cstheme="minorBidi"/>
              <w:noProof/>
              <w:sz w:val="22"/>
              <w:szCs w:val="22"/>
              <w:lang w:val="en-US" w:eastAsia="en-US"/>
            </w:rPr>
          </w:pPr>
          <w:hyperlink w:anchor="_Toc485135569" w:history="1">
            <w:r w:rsidR="009F437B" w:rsidRPr="003D5508">
              <w:rPr>
                <w:rStyle w:val="Lienhypertexte"/>
                <w:noProof/>
                <w:lang w:val="en-US"/>
              </w:rPr>
              <w:t>Information on the application for the Grant Scheme</w:t>
            </w:r>
            <w:r w:rsidR="009F437B">
              <w:rPr>
                <w:noProof/>
                <w:webHidden/>
              </w:rPr>
              <w:tab/>
            </w:r>
            <w:r w:rsidR="009F437B">
              <w:rPr>
                <w:noProof/>
                <w:webHidden/>
              </w:rPr>
              <w:fldChar w:fldCharType="begin"/>
            </w:r>
            <w:r w:rsidR="009F437B">
              <w:rPr>
                <w:noProof/>
                <w:webHidden/>
              </w:rPr>
              <w:instrText xml:space="preserve"> PAGEREF _Toc485135569 \h </w:instrText>
            </w:r>
            <w:r w:rsidR="009F437B">
              <w:rPr>
                <w:noProof/>
                <w:webHidden/>
              </w:rPr>
            </w:r>
            <w:r w:rsidR="009F437B">
              <w:rPr>
                <w:noProof/>
                <w:webHidden/>
              </w:rPr>
              <w:fldChar w:fldCharType="separate"/>
            </w:r>
            <w:r w:rsidR="002D410A">
              <w:rPr>
                <w:noProof/>
                <w:webHidden/>
              </w:rPr>
              <w:t>3</w:t>
            </w:r>
            <w:r w:rsidR="009F437B">
              <w:rPr>
                <w:noProof/>
                <w:webHidden/>
              </w:rPr>
              <w:fldChar w:fldCharType="end"/>
            </w:r>
          </w:hyperlink>
        </w:p>
        <w:p w14:paraId="26E7D2B0" w14:textId="43EBB539" w:rsidR="009F437B" w:rsidRDefault="004B741D">
          <w:pPr>
            <w:pStyle w:val="TM2"/>
            <w:tabs>
              <w:tab w:val="right" w:leader="dot" w:pos="9062"/>
            </w:tabs>
            <w:rPr>
              <w:rFonts w:asciiTheme="minorHAnsi" w:hAnsiTheme="minorHAnsi" w:cstheme="minorBidi"/>
              <w:noProof/>
              <w:sz w:val="22"/>
              <w:szCs w:val="22"/>
              <w:lang w:val="en-US" w:eastAsia="en-US"/>
            </w:rPr>
          </w:pPr>
          <w:hyperlink w:anchor="_Toc485135570" w:history="1">
            <w:r w:rsidR="009F437B" w:rsidRPr="003D5508">
              <w:rPr>
                <w:rStyle w:val="Lienhypertexte"/>
                <w:noProof/>
                <w:lang w:val="en-US"/>
              </w:rPr>
              <w:t>Call timing</w:t>
            </w:r>
            <w:r w:rsidR="009F437B">
              <w:rPr>
                <w:noProof/>
                <w:webHidden/>
              </w:rPr>
              <w:tab/>
            </w:r>
            <w:r w:rsidR="009F437B">
              <w:rPr>
                <w:noProof/>
                <w:webHidden/>
              </w:rPr>
              <w:fldChar w:fldCharType="begin"/>
            </w:r>
            <w:r w:rsidR="009F437B">
              <w:rPr>
                <w:noProof/>
                <w:webHidden/>
              </w:rPr>
              <w:instrText xml:space="preserve"> PAGEREF _Toc485135570 \h </w:instrText>
            </w:r>
            <w:r w:rsidR="009F437B">
              <w:rPr>
                <w:noProof/>
                <w:webHidden/>
              </w:rPr>
            </w:r>
            <w:r w:rsidR="009F437B">
              <w:rPr>
                <w:noProof/>
                <w:webHidden/>
              </w:rPr>
              <w:fldChar w:fldCharType="separate"/>
            </w:r>
            <w:r w:rsidR="002D410A">
              <w:rPr>
                <w:noProof/>
                <w:webHidden/>
              </w:rPr>
              <w:t>3</w:t>
            </w:r>
            <w:r w:rsidR="009F437B">
              <w:rPr>
                <w:noProof/>
                <w:webHidden/>
              </w:rPr>
              <w:fldChar w:fldCharType="end"/>
            </w:r>
          </w:hyperlink>
        </w:p>
        <w:p w14:paraId="268A7AF0" w14:textId="0525FE5E" w:rsidR="009F437B" w:rsidRDefault="004B741D">
          <w:pPr>
            <w:pStyle w:val="TM2"/>
            <w:tabs>
              <w:tab w:val="right" w:leader="dot" w:pos="9062"/>
            </w:tabs>
            <w:rPr>
              <w:rFonts w:asciiTheme="minorHAnsi" w:hAnsiTheme="minorHAnsi" w:cstheme="minorBidi"/>
              <w:noProof/>
              <w:sz w:val="22"/>
              <w:szCs w:val="22"/>
              <w:lang w:val="en-US" w:eastAsia="en-US"/>
            </w:rPr>
          </w:pPr>
          <w:hyperlink w:anchor="_Toc485135571" w:history="1">
            <w:r w:rsidR="009F437B" w:rsidRPr="003D5508">
              <w:rPr>
                <w:rStyle w:val="Lienhypertexte"/>
                <w:noProof/>
                <w:lang w:val="en-US"/>
              </w:rPr>
              <w:t>Eligible participants</w:t>
            </w:r>
            <w:r w:rsidR="009F437B">
              <w:rPr>
                <w:noProof/>
                <w:webHidden/>
              </w:rPr>
              <w:tab/>
            </w:r>
            <w:r w:rsidR="009F437B">
              <w:rPr>
                <w:noProof/>
                <w:webHidden/>
              </w:rPr>
              <w:fldChar w:fldCharType="begin"/>
            </w:r>
            <w:r w:rsidR="009F437B">
              <w:rPr>
                <w:noProof/>
                <w:webHidden/>
              </w:rPr>
              <w:instrText xml:space="preserve"> PAGEREF _Toc485135571 \h </w:instrText>
            </w:r>
            <w:r w:rsidR="009F437B">
              <w:rPr>
                <w:noProof/>
                <w:webHidden/>
              </w:rPr>
            </w:r>
            <w:r w:rsidR="009F437B">
              <w:rPr>
                <w:noProof/>
                <w:webHidden/>
              </w:rPr>
              <w:fldChar w:fldCharType="separate"/>
            </w:r>
            <w:r w:rsidR="002D410A">
              <w:rPr>
                <w:noProof/>
                <w:webHidden/>
              </w:rPr>
              <w:t>4</w:t>
            </w:r>
            <w:r w:rsidR="009F437B">
              <w:rPr>
                <w:noProof/>
                <w:webHidden/>
              </w:rPr>
              <w:fldChar w:fldCharType="end"/>
            </w:r>
          </w:hyperlink>
        </w:p>
        <w:p w14:paraId="299B0A3A" w14:textId="07A2D834" w:rsidR="009F437B" w:rsidRDefault="004B741D">
          <w:pPr>
            <w:pStyle w:val="TM2"/>
            <w:tabs>
              <w:tab w:val="right" w:leader="dot" w:pos="9062"/>
            </w:tabs>
            <w:rPr>
              <w:rFonts w:asciiTheme="minorHAnsi" w:hAnsiTheme="minorHAnsi" w:cstheme="minorBidi"/>
              <w:noProof/>
              <w:sz w:val="22"/>
              <w:szCs w:val="22"/>
              <w:lang w:val="en-US" w:eastAsia="en-US"/>
            </w:rPr>
          </w:pPr>
          <w:hyperlink w:anchor="_Toc485135572" w:history="1">
            <w:r w:rsidR="009F437B" w:rsidRPr="003D5508">
              <w:rPr>
                <w:rStyle w:val="Lienhypertexte"/>
                <w:noProof/>
                <w:lang w:val="en-US"/>
              </w:rPr>
              <w:t>Evaluation criteria and selection committee</w:t>
            </w:r>
            <w:r w:rsidR="009F437B">
              <w:rPr>
                <w:noProof/>
                <w:webHidden/>
              </w:rPr>
              <w:tab/>
            </w:r>
            <w:r w:rsidR="009F437B">
              <w:rPr>
                <w:noProof/>
                <w:webHidden/>
              </w:rPr>
              <w:fldChar w:fldCharType="begin"/>
            </w:r>
            <w:r w:rsidR="009F437B">
              <w:rPr>
                <w:noProof/>
                <w:webHidden/>
              </w:rPr>
              <w:instrText xml:space="preserve"> PAGEREF _Toc485135572 \h </w:instrText>
            </w:r>
            <w:r w:rsidR="009F437B">
              <w:rPr>
                <w:noProof/>
                <w:webHidden/>
              </w:rPr>
            </w:r>
            <w:r w:rsidR="009F437B">
              <w:rPr>
                <w:noProof/>
                <w:webHidden/>
              </w:rPr>
              <w:fldChar w:fldCharType="separate"/>
            </w:r>
            <w:r w:rsidR="002D410A">
              <w:rPr>
                <w:noProof/>
                <w:webHidden/>
              </w:rPr>
              <w:t>4</w:t>
            </w:r>
            <w:r w:rsidR="009F437B">
              <w:rPr>
                <w:noProof/>
                <w:webHidden/>
              </w:rPr>
              <w:fldChar w:fldCharType="end"/>
            </w:r>
          </w:hyperlink>
        </w:p>
        <w:p w14:paraId="3BE42006" w14:textId="5F828411" w:rsidR="009F437B" w:rsidRDefault="004B741D">
          <w:pPr>
            <w:pStyle w:val="TM2"/>
            <w:tabs>
              <w:tab w:val="right" w:leader="dot" w:pos="9062"/>
            </w:tabs>
            <w:rPr>
              <w:rFonts w:asciiTheme="minorHAnsi" w:hAnsiTheme="minorHAnsi" w:cstheme="minorBidi"/>
              <w:noProof/>
              <w:sz w:val="22"/>
              <w:szCs w:val="22"/>
              <w:lang w:val="en-US" w:eastAsia="en-US"/>
            </w:rPr>
          </w:pPr>
          <w:hyperlink w:anchor="_Toc485135573" w:history="1">
            <w:r w:rsidR="009F437B" w:rsidRPr="003D5508">
              <w:rPr>
                <w:rStyle w:val="Lienhypertexte"/>
                <w:noProof/>
                <w:lang w:val="en-US"/>
              </w:rPr>
              <w:t>Activities eligible for funding</w:t>
            </w:r>
            <w:r w:rsidR="009F437B">
              <w:rPr>
                <w:noProof/>
                <w:webHidden/>
              </w:rPr>
              <w:tab/>
            </w:r>
            <w:r w:rsidR="009F437B">
              <w:rPr>
                <w:noProof/>
                <w:webHidden/>
              </w:rPr>
              <w:fldChar w:fldCharType="begin"/>
            </w:r>
            <w:r w:rsidR="009F437B">
              <w:rPr>
                <w:noProof/>
                <w:webHidden/>
              </w:rPr>
              <w:instrText xml:space="preserve"> PAGEREF _Toc485135573 \h </w:instrText>
            </w:r>
            <w:r w:rsidR="009F437B">
              <w:rPr>
                <w:noProof/>
                <w:webHidden/>
              </w:rPr>
            </w:r>
            <w:r w:rsidR="009F437B">
              <w:rPr>
                <w:noProof/>
                <w:webHidden/>
              </w:rPr>
              <w:fldChar w:fldCharType="separate"/>
            </w:r>
            <w:r w:rsidR="002D410A">
              <w:rPr>
                <w:noProof/>
                <w:webHidden/>
              </w:rPr>
              <w:t>5</w:t>
            </w:r>
            <w:r w:rsidR="009F437B">
              <w:rPr>
                <w:noProof/>
                <w:webHidden/>
              </w:rPr>
              <w:fldChar w:fldCharType="end"/>
            </w:r>
          </w:hyperlink>
        </w:p>
        <w:p w14:paraId="39AD4E90" w14:textId="0D6F405D" w:rsidR="009F437B" w:rsidRDefault="004B741D">
          <w:pPr>
            <w:pStyle w:val="TM2"/>
            <w:tabs>
              <w:tab w:val="right" w:leader="dot" w:pos="9062"/>
            </w:tabs>
            <w:rPr>
              <w:rFonts w:asciiTheme="minorHAnsi" w:hAnsiTheme="minorHAnsi" w:cstheme="minorBidi"/>
              <w:noProof/>
              <w:sz w:val="22"/>
              <w:szCs w:val="22"/>
              <w:lang w:val="en-US" w:eastAsia="en-US"/>
            </w:rPr>
          </w:pPr>
          <w:hyperlink w:anchor="_Toc485135574" w:history="1">
            <w:r w:rsidR="009F437B" w:rsidRPr="003D5508">
              <w:rPr>
                <w:rStyle w:val="Lienhypertexte"/>
                <w:noProof/>
                <w:lang w:val="en-GB"/>
              </w:rPr>
              <w:t>How to apply</w:t>
            </w:r>
            <w:r w:rsidR="009F437B">
              <w:rPr>
                <w:noProof/>
                <w:webHidden/>
              </w:rPr>
              <w:tab/>
            </w:r>
            <w:r w:rsidR="009F437B">
              <w:rPr>
                <w:noProof/>
                <w:webHidden/>
              </w:rPr>
              <w:fldChar w:fldCharType="begin"/>
            </w:r>
            <w:r w:rsidR="009F437B">
              <w:rPr>
                <w:noProof/>
                <w:webHidden/>
              </w:rPr>
              <w:instrText xml:space="preserve"> PAGEREF _Toc485135574 \h </w:instrText>
            </w:r>
            <w:r w:rsidR="009F437B">
              <w:rPr>
                <w:noProof/>
                <w:webHidden/>
              </w:rPr>
            </w:r>
            <w:r w:rsidR="009F437B">
              <w:rPr>
                <w:noProof/>
                <w:webHidden/>
              </w:rPr>
              <w:fldChar w:fldCharType="separate"/>
            </w:r>
            <w:r w:rsidR="002D410A">
              <w:rPr>
                <w:noProof/>
                <w:webHidden/>
              </w:rPr>
              <w:t>7</w:t>
            </w:r>
            <w:r w:rsidR="009F437B">
              <w:rPr>
                <w:noProof/>
                <w:webHidden/>
              </w:rPr>
              <w:fldChar w:fldCharType="end"/>
            </w:r>
          </w:hyperlink>
        </w:p>
        <w:p w14:paraId="48ABAF9F" w14:textId="54AF489C" w:rsidR="009F437B" w:rsidRDefault="004B741D">
          <w:pPr>
            <w:pStyle w:val="TM1"/>
            <w:tabs>
              <w:tab w:val="right" w:leader="dot" w:pos="9062"/>
            </w:tabs>
            <w:rPr>
              <w:rFonts w:asciiTheme="minorHAnsi" w:hAnsiTheme="minorHAnsi" w:cstheme="minorBidi"/>
              <w:noProof/>
              <w:sz w:val="22"/>
              <w:szCs w:val="22"/>
              <w:lang w:val="en-US" w:eastAsia="en-US"/>
            </w:rPr>
          </w:pPr>
          <w:hyperlink w:anchor="_Toc485135575" w:history="1">
            <w:r w:rsidR="009F437B" w:rsidRPr="003D5508">
              <w:rPr>
                <w:rStyle w:val="Lienhypertexte"/>
                <w:noProof/>
                <w:lang w:val="en-GB"/>
              </w:rPr>
              <w:t>Contact point per country</w:t>
            </w:r>
            <w:r w:rsidR="009F437B">
              <w:rPr>
                <w:noProof/>
                <w:webHidden/>
              </w:rPr>
              <w:tab/>
            </w:r>
            <w:r w:rsidR="009F437B">
              <w:rPr>
                <w:noProof/>
                <w:webHidden/>
              </w:rPr>
              <w:fldChar w:fldCharType="begin"/>
            </w:r>
            <w:r w:rsidR="009F437B">
              <w:rPr>
                <w:noProof/>
                <w:webHidden/>
              </w:rPr>
              <w:instrText xml:space="preserve"> PAGEREF _Toc485135575 \h </w:instrText>
            </w:r>
            <w:r w:rsidR="009F437B">
              <w:rPr>
                <w:noProof/>
                <w:webHidden/>
              </w:rPr>
            </w:r>
            <w:r w:rsidR="009F437B">
              <w:rPr>
                <w:noProof/>
                <w:webHidden/>
              </w:rPr>
              <w:fldChar w:fldCharType="separate"/>
            </w:r>
            <w:r w:rsidR="002D410A">
              <w:rPr>
                <w:noProof/>
                <w:webHidden/>
              </w:rPr>
              <w:t>7</w:t>
            </w:r>
            <w:r w:rsidR="009F437B">
              <w:rPr>
                <w:noProof/>
                <w:webHidden/>
              </w:rPr>
              <w:fldChar w:fldCharType="end"/>
            </w:r>
          </w:hyperlink>
        </w:p>
        <w:p w14:paraId="3C15D8BC" w14:textId="6E76F0A7" w:rsidR="00316034" w:rsidRDefault="00316034">
          <w:r>
            <w:rPr>
              <w:b/>
              <w:bCs/>
              <w:lang w:val="fr-FR"/>
            </w:rPr>
            <w:fldChar w:fldCharType="end"/>
          </w:r>
        </w:p>
      </w:sdtContent>
    </w:sdt>
    <w:p w14:paraId="2D286E2D" w14:textId="77777777" w:rsidR="009E4820" w:rsidRDefault="009E4820">
      <w:pPr>
        <w:spacing w:after="160" w:line="259" w:lineRule="auto"/>
        <w:rPr>
          <w:rFonts w:eastAsiaTheme="majorEastAsia" w:cstheme="majorBidi"/>
          <w:b/>
          <w:bCs/>
          <w:color w:val="2D4F8E" w:themeColor="accent1" w:themeShade="B5"/>
          <w:sz w:val="44"/>
          <w:szCs w:val="32"/>
          <w:lang w:val="en-US"/>
        </w:rPr>
      </w:pPr>
      <w:r>
        <w:rPr>
          <w:lang w:val="en-US"/>
        </w:rPr>
        <w:br w:type="page"/>
      </w:r>
    </w:p>
    <w:p w14:paraId="031791F0" w14:textId="77777777" w:rsidR="00AB3C5B" w:rsidRPr="00712B55" w:rsidRDefault="002A4E47" w:rsidP="009E4820">
      <w:pPr>
        <w:pStyle w:val="Titre1"/>
        <w:rPr>
          <w:lang w:val="en-US"/>
        </w:rPr>
      </w:pPr>
      <w:bookmarkStart w:id="3" w:name="_Toc485135568"/>
      <w:r w:rsidRPr="00712B55">
        <w:rPr>
          <w:lang w:val="en-US"/>
        </w:rPr>
        <w:lastRenderedPageBreak/>
        <w:t>Presentation of the EaP PLUS</w:t>
      </w:r>
      <w:r w:rsidR="00B12167">
        <w:rPr>
          <w:lang w:val="en-US"/>
        </w:rPr>
        <w:t xml:space="preserve"> project and overview of</w:t>
      </w:r>
      <w:r w:rsidR="002557BC">
        <w:rPr>
          <w:lang w:val="en-US"/>
        </w:rPr>
        <w:t xml:space="preserve"> the</w:t>
      </w:r>
      <w:r w:rsidRPr="00712B55">
        <w:rPr>
          <w:lang w:val="en-US"/>
        </w:rPr>
        <w:t xml:space="preserve"> Grant Scheme Activity</w:t>
      </w:r>
      <w:bookmarkEnd w:id="3"/>
    </w:p>
    <w:p w14:paraId="3A4652A5" w14:textId="77777777" w:rsidR="00AB3C5B" w:rsidRPr="00712B55" w:rsidRDefault="00AB3C5B" w:rsidP="00712B55">
      <w:pPr>
        <w:spacing w:line="276" w:lineRule="auto"/>
        <w:rPr>
          <w:rFonts w:asciiTheme="minorHAnsi" w:hAnsiTheme="minorHAnsi"/>
          <w:lang w:val="en-US"/>
        </w:rPr>
      </w:pPr>
    </w:p>
    <w:p w14:paraId="36DD4F19" w14:textId="77777777" w:rsidR="00AB3C5B" w:rsidRPr="00712B55" w:rsidRDefault="00AB3C5B" w:rsidP="009E4820">
      <w:pPr>
        <w:spacing w:line="276" w:lineRule="auto"/>
        <w:jc w:val="both"/>
        <w:rPr>
          <w:rFonts w:asciiTheme="minorHAnsi" w:hAnsiTheme="minorHAnsi"/>
          <w:bCs/>
          <w:lang w:val="en-US"/>
        </w:rPr>
      </w:pPr>
      <w:r w:rsidRPr="00712B55">
        <w:rPr>
          <w:rFonts w:asciiTheme="minorHAnsi" w:hAnsiTheme="minorHAnsi"/>
          <w:lang w:val="en-US"/>
        </w:rPr>
        <w:t xml:space="preserve">The </w:t>
      </w:r>
      <w:r w:rsidR="00A94223" w:rsidRPr="00712B55">
        <w:rPr>
          <w:rFonts w:asciiTheme="minorHAnsi" w:hAnsiTheme="minorHAnsi"/>
          <w:lang w:val="en-US"/>
        </w:rPr>
        <w:t>Ea</w:t>
      </w:r>
      <w:r w:rsidRPr="00712B55">
        <w:rPr>
          <w:rFonts w:asciiTheme="minorHAnsi" w:hAnsiTheme="minorHAnsi"/>
          <w:lang w:val="en-US"/>
        </w:rPr>
        <w:t>P PLUS project aims to encourage the research and innovation cooperation between the European Union (EU) and Eastern Partnership (</w:t>
      </w:r>
      <w:r w:rsidR="00B34D86">
        <w:rPr>
          <w:rFonts w:asciiTheme="minorHAnsi" w:hAnsiTheme="minorHAnsi"/>
          <w:lang w:val="en-US"/>
        </w:rPr>
        <w:t>EAP</w:t>
      </w:r>
      <w:r w:rsidRPr="00712B55">
        <w:rPr>
          <w:rFonts w:asciiTheme="minorHAnsi" w:hAnsiTheme="minorHAnsi"/>
          <w:lang w:val="en-US"/>
        </w:rPr>
        <w:t xml:space="preserve">) countries and to address effectively current opportunities and remaining obstacles in this cooperation. </w:t>
      </w:r>
    </w:p>
    <w:p w14:paraId="633043AD" w14:textId="77777777" w:rsidR="00A94223" w:rsidRPr="00712B55" w:rsidRDefault="00A94223" w:rsidP="009E4820">
      <w:pPr>
        <w:spacing w:line="276" w:lineRule="auto"/>
        <w:jc w:val="both"/>
        <w:rPr>
          <w:rFonts w:asciiTheme="minorHAnsi" w:hAnsiTheme="minorHAnsi"/>
          <w:lang w:val="en-US"/>
        </w:rPr>
      </w:pPr>
    </w:p>
    <w:p w14:paraId="4DA13CA2" w14:textId="2E2AFC33" w:rsidR="00AB3C5B" w:rsidRPr="00712B55" w:rsidRDefault="00AB3C5B" w:rsidP="009E4820">
      <w:pPr>
        <w:spacing w:line="276" w:lineRule="auto"/>
        <w:jc w:val="both"/>
        <w:rPr>
          <w:rFonts w:asciiTheme="minorHAnsi" w:hAnsiTheme="minorHAnsi"/>
          <w:lang w:val="en-US"/>
        </w:rPr>
      </w:pPr>
      <w:r w:rsidRPr="00712B55">
        <w:rPr>
          <w:rFonts w:asciiTheme="minorHAnsi" w:hAnsiTheme="minorHAnsi"/>
          <w:lang w:val="en-US"/>
        </w:rPr>
        <w:t xml:space="preserve">The </w:t>
      </w:r>
      <w:r w:rsidR="009E4820">
        <w:rPr>
          <w:rFonts w:asciiTheme="minorHAnsi" w:hAnsiTheme="minorHAnsi"/>
          <w:lang w:val="en-US"/>
        </w:rPr>
        <w:t>EaP PLUS Grant Scheme (2017)</w:t>
      </w:r>
      <w:r w:rsidRPr="00712B55">
        <w:rPr>
          <w:rFonts w:asciiTheme="minorHAnsi" w:hAnsiTheme="minorHAnsi"/>
          <w:lang w:val="en-US"/>
        </w:rPr>
        <w:t xml:space="preserve"> is designed to enhance EU-EaP research and innovation partnerships</w:t>
      </w:r>
      <w:r w:rsidR="00CB74FD" w:rsidRPr="00712B55">
        <w:rPr>
          <w:rFonts w:asciiTheme="minorHAnsi" w:hAnsiTheme="minorHAnsi"/>
          <w:lang w:val="en-US"/>
        </w:rPr>
        <w:t xml:space="preserve"> through cluster and cluster-like </w:t>
      </w:r>
      <w:r w:rsidR="00D060B2">
        <w:rPr>
          <w:rFonts w:asciiTheme="minorHAnsi" w:hAnsiTheme="minorHAnsi"/>
          <w:lang w:val="en-US"/>
        </w:rPr>
        <w:t>organisation</w:t>
      </w:r>
      <w:r w:rsidR="00CB74FD" w:rsidRPr="00712B55">
        <w:rPr>
          <w:rFonts w:asciiTheme="minorHAnsi" w:hAnsiTheme="minorHAnsi"/>
          <w:lang w:val="en-US"/>
        </w:rPr>
        <w:t xml:space="preserve"> cooperation</w:t>
      </w:r>
      <w:r w:rsidRPr="00712B55">
        <w:rPr>
          <w:rFonts w:asciiTheme="minorHAnsi" w:hAnsiTheme="minorHAnsi"/>
          <w:lang w:val="en-US"/>
        </w:rPr>
        <w:t>. The activity aims at strengthening clusters in EaP countries, transferring the EU’s – and, when relevant, the EaP countries’ - good practices</w:t>
      </w:r>
      <w:r w:rsidR="009E4820">
        <w:rPr>
          <w:rFonts w:asciiTheme="minorHAnsi" w:hAnsiTheme="minorHAnsi"/>
          <w:lang w:val="en-US"/>
        </w:rPr>
        <w:t>,</w:t>
      </w:r>
      <w:r w:rsidRPr="00712B55">
        <w:rPr>
          <w:rFonts w:asciiTheme="minorHAnsi" w:hAnsiTheme="minorHAnsi"/>
          <w:lang w:val="en-US"/>
        </w:rPr>
        <w:t xml:space="preserve"> and facilitating sustainable inter-cluster cooperation between the EU and </w:t>
      </w:r>
      <w:r w:rsidR="00A94223" w:rsidRPr="00712B55">
        <w:rPr>
          <w:rFonts w:asciiTheme="minorHAnsi" w:hAnsiTheme="minorHAnsi"/>
          <w:lang w:val="en-US"/>
        </w:rPr>
        <w:t>EaP countries</w:t>
      </w:r>
      <w:r w:rsidRPr="00712B55">
        <w:rPr>
          <w:rFonts w:asciiTheme="minorHAnsi" w:hAnsiTheme="minorHAnsi"/>
          <w:lang w:val="en-US"/>
        </w:rPr>
        <w:t xml:space="preserve">’ existing or emerging clusters. </w:t>
      </w:r>
    </w:p>
    <w:p w14:paraId="3D9FE533" w14:textId="77777777" w:rsidR="00A94223" w:rsidRPr="00712B55" w:rsidRDefault="00A94223" w:rsidP="009E4820">
      <w:pPr>
        <w:spacing w:line="276" w:lineRule="auto"/>
        <w:jc w:val="both"/>
        <w:rPr>
          <w:rFonts w:asciiTheme="minorHAnsi" w:hAnsiTheme="minorHAnsi"/>
          <w:lang w:val="en-US"/>
        </w:rPr>
      </w:pPr>
    </w:p>
    <w:p w14:paraId="3A28A0E8" w14:textId="345F4551" w:rsidR="00632CDD" w:rsidRPr="00712B55" w:rsidRDefault="009847AE" w:rsidP="009E4820">
      <w:pPr>
        <w:spacing w:before="120" w:after="120" w:line="276" w:lineRule="auto"/>
        <w:contextualSpacing/>
        <w:jc w:val="both"/>
        <w:rPr>
          <w:rFonts w:asciiTheme="minorHAnsi" w:hAnsiTheme="minorHAnsi" w:cs="Arial"/>
          <w:szCs w:val="22"/>
          <w:lang w:val="en-US"/>
        </w:rPr>
      </w:pPr>
      <w:r>
        <w:rPr>
          <w:rFonts w:asciiTheme="minorHAnsi" w:hAnsiTheme="minorHAnsi"/>
          <w:lang w:val="en-US"/>
        </w:rPr>
        <w:t xml:space="preserve">EaP PLUS offers six grants of up to 10.000€ to EaP clusters or cluster-like legal entities or organisations. </w:t>
      </w:r>
      <w:r w:rsidR="00686730">
        <w:rPr>
          <w:rFonts w:asciiTheme="minorHAnsi" w:hAnsiTheme="minorHAnsi"/>
          <w:lang w:val="en-US"/>
        </w:rPr>
        <w:t xml:space="preserve">The grant covers the expenses of the cooperative activity </w:t>
      </w:r>
      <w:r w:rsidR="00F10B7B">
        <w:rPr>
          <w:rFonts w:asciiTheme="minorHAnsi" w:hAnsiTheme="minorHAnsi"/>
          <w:lang w:val="en-US"/>
        </w:rPr>
        <w:t>of</w:t>
      </w:r>
      <w:r w:rsidR="00686730">
        <w:rPr>
          <w:rFonts w:asciiTheme="minorHAnsi" w:hAnsiTheme="minorHAnsi"/>
          <w:lang w:val="en-US"/>
        </w:rPr>
        <w:t xml:space="preserve"> the EaP and EU clusters.</w:t>
      </w:r>
      <w:r w:rsidR="00AB3C5B" w:rsidRPr="00712B55">
        <w:rPr>
          <w:rFonts w:asciiTheme="minorHAnsi" w:hAnsiTheme="minorHAnsi"/>
          <w:lang w:val="en-US"/>
        </w:rPr>
        <w:t xml:space="preserve"> The grants will be allocated on a competitive basis following an evaluation by the </w:t>
      </w:r>
      <w:r w:rsidR="00632CDD" w:rsidRPr="00712B55">
        <w:rPr>
          <w:rFonts w:asciiTheme="minorHAnsi" w:hAnsiTheme="minorHAnsi"/>
          <w:lang w:val="en-US"/>
        </w:rPr>
        <w:t>EaP project representative</w:t>
      </w:r>
      <w:r w:rsidR="00AB3C5B" w:rsidRPr="00712B55">
        <w:rPr>
          <w:rFonts w:asciiTheme="minorHAnsi" w:hAnsiTheme="minorHAnsi"/>
          <w:lang w:val="en-US"/>
        </w:rPr>
        <w:t xml:space="preserve">s. </w:t>
      </w:r>
    </w:p>
    <w:p w14:paraId="43B1B3C8" w14:textId="77777777" w:rsidR="00A454D0" w:rsidRPr="00712B55" w:rsidRDefault="00B12167" w:rsidP="00F12320">
      <w:pPr>
        <w:pStyle w:val="Titre1"/>
        <w:jc w:val="both"/>
        <w:rPr>
          <w:lang w:val="en-US"/>
        </w:rPr>
      </w:pPr>
      <w:bookmarkStart w:id="4" w:name="_Toc485135569"/>
      <w:r>
        <w:rPr>
          <w:lang w:val="en-US"/>
        </w:rPr>
        <w:t>Information on the application for the Grant Scheme</w:t>
      </w:r>
      <w:bookmarkEnd w:id="4"/>
    </w:p>
    <w:p w14:paraId="134ACEC9" w14:textId="77777777" w:rsidR="00A454D0" w:rsidRPr="00712B55" w:rsidRDefault="002A4E47" w:rsidP="00E979BD">
      <w:pPr>
        <w:pStyle w:val="Titre2"/>
        <w:rPr>
          <w:lang w:val="en-US"/>
        </w:rPr>
      </w:pPr>
      <w:bookmarkStart w:id="5" w:name="_Toc485135570"/>
      <w:r w:rsidRPr="00712B55">
        <w:rPr>
          <w:lang w:val="en-US"/>
        </w:rPr>
        <w:t>Call timing</w:t>
      </w:r>
      <w:bookmarkEnd w:id="5"/>
    </w:p>
    <w:p w14:paraId="37EBA14E" w14:textId="77777777" w:rsidR="002A4E47" w:rsidRPr="00712B55" w:rsidRDefault="002A4E47" w:rsidP="00712B55">
      <w:pPr>
        <w:spacing w:before="120" w:after="120" w:line="276" w:lineRule="auto"/>
        <w:jc w:val="both"/>
        <w:rPr>
          <w:rFonts w:asciiTheme="minorHAnsi" w:hAnsiTheme="minorHAnsi" w:cs="Arial"/>
          <w:szCs w:val="22"/>
          <w:lang w:val="en-US"/>
        </w:rPr>
      </w:pPr>
      <w:r w:rsidRPr="00712B55">
        <w:rPr>
          <w:rFonts w:asciiTheme="minorHAnsi" w:hAnsiTheme="minorHAnsi" w:cs="Arial"/>
          <w:szCs w:val="22"/>
          <w:lang w:val="en-US"/>
        </w:rPr>
        <w:t xml:space="preserve">The call </w:t>
      </w:r>
      <w:r w:rsidR="00A50960" w:rsidRPr="00712B55">
        <w:rPr>
          <w:rFonts w:asciiTheme="minorHAnsi" w:hAnsiTheme="minorHAnsi" w:cs="Arial"/>
          <w:szCs w:val="22"/>
          <w:lang w:val="en-US"/>
        </w:rPr>
        <w:t>opens</w:t>
      </w:r>
      <w:r w:rsidRPr="00712B55">
        <w:rPr>
          <w:rFonts w:asciiTheme="minorHAnsi" w:hAnsiTheme="minorHAnsi" w:cs="Arial"/>
          <w:szCs w:val="22"/>
          <w:lang w:val="en-US"/>
        </w:rPr>
        <w:t xml:space="preserve"> on </w:t>
      </w:r>
      <w:r w:rsidRPr="00712B55">
        <w:rPr>
          <w:rFonts w:asciiTheme="minorHAnsi" w:hAnsiTheme="minorHAnsi" w:cs="Arial"/>
          <w:b/>
          <w:szCs w:val="22"/>
          <w:lang w:val="en-US"/>
        </w:rPr>
        <w:t>15 June 2017</w:t>
      </w:r>
      <w:r w:rsidR="00A50960" w:rsidRPr="00712B55">
        <w:rPr>
          <w:rFonts w:asciiTheme="minorHAnsi" w:hAnsiTheme="minorHAnsi" w:cs="Arial"/>
          <w:szCs w:val="22"/>
          <w:lang w:val="en-US"/>
        </w:rPr>
        <w:t xml:space="preserve"> and closes</w:t>
      </w:r>
      <w:r w:rsidRPr="00712B55">
        <w:rPr>
          <w:rFonts w:asciiTheme="minorHAnsi" w:hAnsiTheme="minorHAnsi" w:cs="Arial"/>
          <w:szCs w:val="22"/>
          <w:lang w:val="en-US"/>
        </w:rPr>
        <w:t xml:space="preserve"> on </w:t>
      </w:r>
      <w:r w:rsidRPr="00712B55">
        <w:rPr>
          <w:rFonts w:asciiTheme="minorHAnsi" w:hAnsiTheme="minorHAnsi" w:cs="Arial"/>
          <w:b/>
          <w:szCs w:val="22"/>
          <w:lang w:val="en-US"/>
        </w:rPr>
        <w:t>30 September 2017</w:t>
      </w:r>
      <w:r w:rsidRPr="00712B55">
        <w:rPr>
          <w:rFonts w:asciiTheme="minorHAnsi" w:hAnsiTheme="minorHAnsi" w:cs="Arial"/>
          <w:szCs w:val="22"/>
          <w:lang w:val="en-US"/>
        </w:rPr>
        <w:t xml:space="preserve">. </w:t>
      </w:r>
    </w:p>
    <w:p w14:paraId="6597EE39" w14:textId="77777777" w:rsidR="002A4E47" w:rsidRPr="00712B55" w:rsidRDefault="002A4E47" w:rsidP="00712B55">
      <w:pPr>
        <w:spacing w:before="120" w:after="120" w:line="276" w:lineRule="auto"/>
        <w:jc w:val="both"/>
        <w:rPr>
          <w:rFonts w:asciiTheme="minorHAnsi" w:hAnsiTheme="minorHAnsi" w:cs="Arial"/>
          <w:szCs w:val="22"/>
          <w:lang w:val="en-US"/>
        </w:rPr>
      </w:pPr>
      <w:r w:rsidRPr="00712B55">
        <w:rPr>
          <w:rFonts w:asciiTheme="minorHAnsi" w:hAnsiTheme="minorHAnsi" w:cs="Arial"/>
          <w:b/>
          <w:szCs w:val="22"/>
          <w:lang w:val="en-US"/>
        </w:rPr>
        <w:t>Within 8 weeks after the deadline, all applications will be checked for eligibility and evaluated by the EaP project representatives</w:t>
      </w:r>
      <w:r w:rsidRPr="00712B55">
        <w:rPr>
          <w:rFonts w:asciiTheme="minorHAnsi" w:hAnsiTheme="minorHAnsi" w:cs="Arial"/>
          <w:szCs w:val="22"/>
          <w:lang w:val="en-US"/>
        </w:rPr>
        <w:t xml:space="preserve">. </w:t>
      </w:r>
    </w:p>
    <w:p w14:paraId="109AE617" w14:textId="60925989" w:rsidR="00536934" w:rsidRPr="00712B55" w:rsidRDefault="002A4E47" w:rsidP="00712B55">
      <w:pPr>
        <w:spacing w:before="120" w:after="120" w:line="276" w:lineRule="auto"/>
        <w:jc w:val="both"/>
        <w:rPr>
          <w:rFonts w:asciiTheme="minorHAnsi" w:hAnsiTheme="minorHAnsi" w:cs="Arial"/>
          <w:szCs w:val="22"/>
          <w:lang w:val="en-US"/>
        </w:rPr>
      </w:pPr>
      <w:r w:rsidRPr="00712B55">
        <w:rPr>
          <w:rFonts w:asciiTheme="minorHAnsi" w:hAnsiTheme="minorHAnsi" w:cs="Arial"/>
          <w:b/>
          <w:szCs w:val="22"/>
          <w:lang w:val="en-US"/>
        </w:rPr>
        <w:lastRenderedPageBreak/>
        <w:t>The earliest starting date for positively evaluated projects is 4 weeks after the communication of the evaluation result</w:t>
      </w:r>
      <w:r w:rsidR="00B17AF6">
        <w:rPr>
          <w:rFonts w:asciiTheme="minorHAnsi" w:hAnsiTheme="minorHAnsi" w:cs="Arial"/>
          <w:b/>
          <w:szCs w:val="22"/>
          <w:lang w:val="en-US"/>
        </w:rPr>
        <w:t xml:space="preserve"> </w:t>
      </w:r>
      <w:r w:rsidR="00B17AF6">
        <w:rPr>
          <w:rFonts w:asciiTheme="minorHAnsi" w:hAnsiTheme="minorHAnsi" w:cs="Arial"/>
          <w:szCs w:val="22"/>
          <w:lang w:val="en-US"/>
        </w:rPr>
        <w:t>(</w:t>
      </w:r>
      <w:r w:rsidR="002F6216">
        <w:rPr>
          <w:rFonts w:asciiTheme="minorHAnsi" w:hAnsiTheme="minorHAnsi" w:cs="Arial"/>
          <w:szCs w:val="22"/>
          <w:lang w:val="en-US"/>
        </w:rPr>
        <w:t>November</w:t>
      </w:r>
      <w:r w:rsidR="00B17AF6">
        <w:rPr>
          <w:rFonts w:asciiTheme="minorHAnsi" w:hAnsiTheme="minorHAnsi" w:cs="Arial"/>
          <w:szCs w:val="22"/>
          <w:lang w:val="en-US"/>
        </w:rPr>
        <w:t xml:space="preserve"> 2017)</w:t>
      </w:r>
      <w:r w:rsidRPr="00712B55">
        <w:rPr>
          <w:rFonts w:asciiTheme="minorHAnsi" w:hAnsiTheme="minorHAnsi" w:cs="Arial"/>
          <w:szCs w:val="22"/>
          <w:lang w:val="en-US"/>
        </w:rPr>
        <w:t xml:space="preserve">. The end of the activities should be at the latest </w:t>
      </w:r>
      <w:r w:rsidRPr="00B72D9E">
        <w:rPr>
          <w:rFonts w:asciiTheme="minorHAnsi" w:hAnsiTheme="minorHAnsi" w:cs="Arial"/>
          <w:b/>
          <w:szCs w:val="22"/>
          <w:lang w:val="en-US"/>
        </w:rPr>
        <w:t xml:space="preserve">ten months </w:t>
      </w:r>
      <w:r w:rsidRPr="00B17AF6">
        <w:rPr>
          <w:rFonts w:asciiTheme="minorHAnsi" w:hAnsiTheme="minorHAnsi" w:cs="Arial"/>
          <w:szCs w:val="22"/>
          <w:lang w:val="en-US"/>
        </w:rPr>
        <w:t>after the start date of the activity</w:t>
      </w:r>
      <w:r w:rsidR="007A13F6">
        <w:rPr>
          <w:rFonts w:asciiTheme="minorHAnsi" w:hAnsiTheme="minorHAnsi" w:cs="Arial"/>
          <w:szCs w:val="22"/>
          <w:lang w:val="en-US"/>
        </w:rPr>
        <w:t xml:space="preserve">, and </w:t>
      </w:r>
      <w:r w:rsidR="007A13F6" w:rsidRPr="007A13F6">
        <w:rPr>
          <w:rFonts w:asciiTheme="minorHAnsi" w:hAnsiTheme="minorHAnsi" w:cs="Arial"/>
          <w:b/>
          <w:szCs w:val="22"/>
          <w:lang w:val="en-US"/>
        </w:rPr>
        <w:t>no la</w:t>
      </w:r>
      <w:r w:rsidR="00A15FEA">
        <w:rPr>
          <w:rFonts w:asciiTheme="minorHAnsi" w:hAnsiTheme="minorHAnsi" w:cs="Arial"/>
          <w:b/>
          <w:szCs w:val="22"/>
          <w:lang w:val="en-US"/>
        </w:rPr>
        <w:t>ter than December 2018</w:t>
      </w:r>
      <w:r w:rsidRPr="00712B55">
        <w:rPr>
          <w:rFonts w:asciiTheme="minorHAnsi" w:hAnsiTheme="minorHAnsi" w:cs="Arial"/>
          <w:szCs w:val="22"/>
          <w:lang w:val="en-US"/>
        </w:rPr>
        <w:t xml:space="preserve">. </w:t>
      </w:r>
    </w:p>
    <w:p w14:paraId="2179AA9E" w14:textId="77777777" w:rsidR="00536934" w:rsidRPr="00712B55" w:rsidRDefault="009E4820" w:rsidP="00E979BD">
      <w:pPr>
        <w:pStyle w:val="Titre2"/>
        <w:rPr>
          <w:lang w:val="en-US"/>
        </w:rPr>
      </w:pPr>
      <w:bookmarkStart w:id="6" w:name="_Toc485135571"/>
      <w:r w:rsidRPr="00712B55">
        <w:rPr>
          <w:lang w:val="en-US"/>
        </w:rPr>
        <w:t>Eligible</w:t>
      </w:r>
      <w:r w:rsidR="00536934" w:rsidRPr="00712B55">
        <w:rPr>
          <w:lang w:val="en-US"/>
        </w:rPr>
        <w:t xml:space="preserve"> participants</w:t>
      </w:r>
      <w:bookmarkEnd w:id="6"/>
    </w:p>
    <w:p w14:paraId="539333F5" w14:textId="79606899" w:rsidR="00536934" w:rsidRDefault="00536934" w:rsidP="00712B55">
      <w:pPr>
        <w:spacing w:before="120" w:after="120" w:line="276" w:lineRule="auto"/>
        <w:jc w:val="both"/>
        <w:rPr>
          <w:rFonts w:asciiTheme="minorHAnsi" w:hAnsiTheme="minorHAnsi" w:cs="Arial"/>
          <w:szCs w:val="22"/>
          <w:lang w:val="en-US"/>
        </w:rPr>
      </w:pPr>
      <w:r w:rsidRPr="00712B55">
        <w:rPr>
          <w:rFonts w:asciiTheme="minorHAnsi" w:hAnsiTheme="minorHAnsi" w:cs="Arial"/>
          <w:szCs w:val="22"/>
          <w:lang w:val="en-US"/>
        </w:rPr>
        <w:t xml:space="preserve">The call is targeted </w:t>
      </w:r>
      <w:r w:rsidR="00417F94" w:rsidRPr="00712B55">
        <w:rPr>
          <w:rFonts w:asciiTheme="minorHAnsi" w:hAnsiTheme="minorHAnsi" w:cs="Arial"/>
          <w:szCs w:val="22"/>
          <w:lang w:val="en-US"/>
        </w:rPr>
        <w:t>to</w:t>
      </w:r>
      <w:r w:rsidRPr="00712B55">
        <w:rPr>
          <w:rFonts w:asciiTheme="minorHAnsi" w:hAnsiTheme="minorHAnsi" w:cs="Arial"/>
          <w:szCs w:val="22"/>
          <w:lang w:val="en-US"/>
        </w:rPr>
        <w:t xml:space="preserve"> cluster and cluster-like initiatives in EaP and EU countries</w:t>
      </w:r>
      <w:r w:rsidR="00A57A2B">
        <w:rPr>
          <w:rFonts w:asciiTheme="minorHAnsi" w:hAnsiTheme="minorHAnsi" w:cs="Arial"/>
          <w:szCs w:val="22"/>
          <w:lang w:val="en-US"/>
        </w:rPr>
        <w:t xml:space="preserve"> </w:t>
      </w:r>
      <w:r w:rsidR="00A57A2B" w:rsidRPr="00A57A2B">
        <w:rPr>
          <w:rFonts w:asciiTheme="minorHAnsi" w:hAnsiTheme="minorHAnsi" w:cs="Arial"/>
          <w:b/>
          <w:szCs w:val="22"/>
          <w:lang w:val="en-US"/>
        </w:rPr>
        <w:t>only</w:t>
      </w:r>
      <w:r w:rsidRPr="00712B55">
        <w:rPr>
          <w:rFonts w:asciiTheme="minorHAnsi" w:hAnsiTheme="minorHAnsi" w:cs="Arial"/>
          <w:szCs w:val="22"/>
          <w:lang w:val="en-US"/>
        </w:rPr>
        <w:t xml:space="preserve">. </w:t>
      </w:r>
      <w:r w:rsidR="00417F94" w:rsidRPr="00712B55">
        <w:rPr>
          <w:rFonts w:asciiTheme="minorHAnsi" w:hAnsiTheme="minorHAnsi" w:cs="Arial"/>
          <w:szCs w:val="22"/>
          <w:lang w:val="en-US"/>
        </w:rPr>
        <w:t xml:space="preserve">The candidate cluster or cluster-like </w:t>
      </w:r>
      <w:r w:rsidR="00D060B2">
        <w:rPr>
          <w:rFonts w:asciiTheme="minorHAnsi" w:hAnsiTheme="minorHAnsi" w:cs="Arial"/>
          <w:szCs w:val="22"/>
          <w:lang w:val="en-US"/>
        </w:rPr>
        <w:t>organisation</w:t>
      </w:r>
      <w:r w:rsidR="00417F94" w:rsidRPr="00712B55">
        <w:rPr>
          <w:rFonts w:asciiTheme="minorHAnsi" w:hAnsiTheme="minorHAnsi" w:cs="Arial"/>
          <w:szCs w:val="22"/>
          <w:lang w:val="en-US"/>
        </w:rPr>
        <w:t xml:space="preserve"> should meet the European definition of a cluster as closely as possible</w:t>
      </w:r>
      <w:r w:rsidR="001B54BF">
        <w:rPr>
          <w:rStyle w:val="Appelnotedebasdep"/>
          <w:rFonts w:asciiTheme="minorHAnsi" w:hAnsiTheme="minorHAnsi" w:cs="Arial"/>
          <w:szCs w:val="22"/>
          <w:lang w:val="en-US"/>
        </w:rPr>
        <w:footnoteReference w:id="1"/>
      </w:r>
      <w:r w:rsidR="00417F94" w:rsidRPr="00712B55">
        <w:rPr>
          <w:rFonts w:asciiTheme="minorHAnsi" w:hAnsiTheme="minorHAnsi" w:cs="Arial"/>
          <w:szCs w:val="22"/>
          <w:lang w:val="en-US"/>
        </w:rPr>
        <w:t>.</w:t>
      </w:r>
      <w:r w:rsidR="00A57A2B">
        <w:rPr>
          <w:rFonts w:asciiTheme="minorHAnsi" w:hAnsiTheme="minorHAnsi" w:cs="Arial"/>
          <w:szCs w:val="22"/>
          <w:lang w:val="en-US"/>
        </w:rPr>
        <w:t xml:space="preserve"> This is </w:t>
      </w:r>
      <w:r w:rsidR="00F10B7B">
        <w:rPr>
          <w:rFonts w:asciiTheme="minorHAnsi" w:hAnsiTheme="minorHAnsi" w:cs="Arial"/>
          <w:szCs w:val="22"/>
          <w:lang w:val="en-US"/>
        </w:rPr>
        <w:t>an important criterion</w:t>
      </w:r>
      <w:r w:rsidR="00A57A2B">
        <w:rPr>
          <w:rFonts w:asciiTheme="minorHAnsi" w:hAnsiTheme="minorHAnsi" w:cs="Arial"/>
          <w:szCs w:val="22"/>
          <w:lang w:val="en-US"/>
        </w:rPr>
        <w:t xml:space="preserve"> </w:t>
      </w:r>
      <w:r w:rsidR="00312480">
        <w:rPr>
          <w:rFonts w:asciiTheme="minorHAnsi" w:hAnsiTheme="minorHAnsi" w:cs="Arial"/>
          <w:szCs w:val="22"/>
          <w:lang w:val="en-US"/>
        </w:rPr>
        <w:t>for</w:t>
      </w:r>
      <w:r w:rsidR="00A57A2B">
        <w:rPr>
          <w:rFonts w:asciiTheme="minorHAnsi" w:hAnsiTheme="minorHAnsi" w:cs="Arial"/>
          <w:szCs w:val="22"/>
          <w:lang w:val="en-US"/>
        </w:rPr>
        <w:t xml:space="preserve"> selection of the grant scheme beneficiary.</w:t>
      </w:r>
    </w:p>
    <w:p w14:paraId="513D1F8F" w14:textId="77777777" w:rsidR="004B6F0B" w:rsidRPr="00712B55" w:rsidRDefault="004B6F0B" w:rsidP="00712B55">
      <w:pPr>
        <w:spacing w:before="120" w:after="120" w:line="276" w:lineRule="auto"/>
        <w:jc w:val="both"/>
        <w:rPr>
          <w:rFonts w:asciiTheme="minorHAnsi" w:hAnsiTheme="minorHAnsi" w:cs="Arial"/>
          <w:szCs w:val="22"/>
          <w:lang w:val="en-US"/>
        </w:rPr>
      </w:pPr>
      <w:r w:rsidRPr="00CD3C48">
        <w:rPr>
          <w:rFonts w:asciiTheme="minorHAnsi" w:hAnsiTheme="minorHAnsi" w:cs="Arial"/>
          <w:b/>
          <w:szCs w:val="22"/>
          <w:lang w:val="en-US"/>
        </w:rPr>
        <w:t>Eligible applicants include</w:t>
      </w:r>
      <w:r>
        <w:rPr>
          <w:rFonts w:asciiTheme="minorHAnsi" w:hAnsiTheme="minorHAnsi" w:cs="Arial"/>
          <w:szCs w:val="22"/>
          <w:lang w:val="en-US"/>
        </w:rPr>
        <w:t>: clusters; emerging clusters and cluster-like initiatives; business networks</w:t>
      </w:r>
      <w:r w:rsidR="00CD3C48">
        <w:rPr>
          <w:rFonts w:asciiTheme="minorHAnsi" w:hAnsiTheme="minorHAnsi" w:cs="Arial"/>
          <w:szCs w:val="22"/>
          <w:lang w:val="en-US"/>
        </w:rPr>
        <w:t xml:space="preserve"> focused on</w:t>
      </w:r>
      <w:r w:rsidR="00263D3A">
        <w:rPr>
          <w:rFonts w:asciiTheme="minorHAnsi" w:hAnsiTheme="minorHAnsi" w:cs="Arial"/>
          <w:szCs w:val="22"/>
          <w:lang w:val="en-US"/>
        </w:rPr>
        <w:t xml:space="preserve"> Research and Innovation</w:t>
      </w:r>
      <w:r w:rsidR="00CD3C48">
        <w:rPr>
          <w:rFonts w:asciiTheme="minorHAnsi" w:hAnsiTheme="minorHAnsi" w:cs="Arial"/>
          <w:szCs w:val="22"/>
          <w:lang w:val="en-US"/>
        </w:rPr>
        <w:t xml:space="preserve"> </w:t>
      </w:r>
      <w:r w:rsidR="00263D3A">
        <w:rPr>
          <w:rFonts w:asciiTheme="minorHAnsi" w:hAnsiTheme="minorHAnsi" w:cs="Arial"/>
          <w:szCs w:val="22"/>
          <w:lang w:val="en-US"/>
        </w:rPr>
        <w:t>(</w:t>
      </w:r>
      <w:r w:rsidR="00CD3C48">
        <w:rPr>
          <w:rFonts w:asciiTheme="minorHAnsi" w:hAnsiTheme="minorHAnsi" w:cs="Arial"/>
          <w:szCs w:val="22"/>
          <w:lang w:val="en-US"/>
        </w:rPr>
        <w:t>R&amp;I</w:t>
      </w:r>
      <w:r w:rsidR="00263D3A">
        <w:rPr>
          <w:rFonts w:asciiTheme="minorHAnsi" w:hAnsiTheme="minorHAnsi" w:cs="Arial"/>
          <w:szCs w:val="22"/>
          <w:lang w:val="en-US"/>
        </w:rPr>
        <w:t>)</w:t>
      </w:r>
      <w:r>
        <w:rPr>
          <w:rFonts w:asciiTheme="minorHAnsi" w:hAnsiTheme="minorHAnsi" w:cs="Arial"/>
          <w:szCs w:val="22"/>
          <w:lang w:val="en-US"/>
        </w:rPr>
        <w:t>; industry associations</w:t>
      </w:r>
      <w:r w:rsidR="0062649E">
        <w:rPr>
          <w:rFonts w:asciiTheme="minorHAnsi" w:hAnsiTheme="minorHAnsi" w:cs="Arial"/>
          <w:szCs w:val="22"/>
          <w:lang w:val="en-US"/>
        </w:rPr>
        <w:t xml:space="preserve"> and regional organisations</w:t>
      </w:r>
      <w:r w:rsidR="00CD3C48">
        <w:rPr>
          <w:rFonts w:asciiTheme="minorHAnsi" w:hAnsiTheme="minorHAnsi" w:cs="Arial"/>
          <w:szCs w:val="22"/>
          <w:lang w:val="en-US"/>
        </w:rPr>
        <w:t xml:space="preserve"> focused on R&amp;I</w:t>
      </w:r>
      <w:r>
        <w:rPr>
          <w:rFonts w:asciiTheme="minorHAnsi" w:hAnsiTheme="minorHAnsi" w:cs="Arial"/>
          <w:szCs w:val="22"/>
          <w:lang w:val="en-US"/>
        </w:rPr>
        <w:t xml:space="preserve">; chambers of commerce. </w:t>
      </w:r>
    </w:p>
    <w:p w14:paraId="30F09DD2" w14:textId="77777777" w:rsidR="00417F94" w:rsidRPr="00712B55" w:rsidRDefault="00417F94" w:rsidP="00712B55">
      <w:pPr>
        <w:spacing w:before="120" w:after="120" w:line="276" w:lineRule="auto"/>
        <w:jc w:val="both"/>
        <w:rPr>
          <w:rFonts w:asciiTheme="minorHAnsi" w:eastAsia="Times New Roman" w:hAnsiTheme="minorHAnsi"/>
          <w:kern w:val="36"/>
          <w:szCs w:val="22"/>
          <w:lang w:val="en-GB"/>
        </w:rPr>
      </w:pPr>
      <w:r w:rsidRPr="00712B55">
        <w:rPr>
          <w:rFonts w:asciiTheme="minorHAnsi" w:eastAsia="Times New Roman" w:hAnsiTheme="minorHAnsi"/>
          <w:kern w:val="36"/>
          <w:szCs w:val="22"/>
          <w:lang w:val="en-GB"/>
        </w:rPr>
        <w:t xml:space="preserve">The joint application should involve at least </w:t>
      </w:r>
      <w:r w:rsidRPr="00712B55">
        <w:rPr>
          <w:rFonts w:asciiTheme="minorHAnsi" w:eastAsia="Times New Roman" w:hAnsiTheme="minorHAnsi"/>
          <w:b/>
          <w:kern w:val="36"/>
          <w:szCs w:val="22"/>
          <w:lang w:val="en-GB"/>
        </w:rPr>
        <w:t>one</w:t>
      </w:r>
      <w:r w:rsidRPr="00712B55">
        <w:rPr>
          <w:rFonts w:asciiTheme="minorHAnsi" w:eastAsia="Times New Roman" w:hAnsiTheme="minorHAnsi"/>
          <w:kern w:val="36"/>
          <w:szCs w:val="22"/>
          <w:lang w:val="en-GB"/>
        </w:rPr>
        <w:t xml:space="preserve"> EaP cluster and </w:t>
      </w:r>
      <w:r w:rsidRPr="00712B55">
        <w:rPr>
          <w:rFonts w:asciiTheme="minorHAnsi" w:eastAsia="Times New Roman" w:hAnsiTheme="minorHAnsi"/>
          <w:b/>
          <w:kern w:val="36"/>
          <w:szCs w:val="22"/>
          <w:lang w:val="en-GB"/>
        </w:rPr>
        <w:t>one</w:t>
      </w:r>
      <w:r w:rsidRPr="00712B55">
        <w:rPr>
          <w:rFonts w:asciiTheme="minorHAnsi" w:eastAsia="Times New Roman" w:hAnsiTheme="minorHAnsi"/>
          <w:kern w:val="36"/>
          <w:szCs w:val="22"/>
          <w:lang w:val="en-GB"/>
        </w:rPr>
        <w:t xml:space="preserve"> EU cluster. </w:t>
      </w:r>
      <w:r w:rsidRPr="009E4820">
        <w:rPr>
          <w:rFonts w:asciiTheme="minorHAnsi" w:eastAsia="Times New Roman" w:hAnsiTheme="minorHAnsi"/>
          <w:b/>
          <w:kern w:val="36"/>
          <w:szCs w:val="22"/>
          <w:lang w:val="en-GB"/>
        </w:rPr>
        <w:t>The joint application should be submitted by the EaP cluster</w:t>
      </w:r>
      <w:r w:rsidR="001B54BF">
        <w:rPr>
          <w:rFonts w:asciiTheme="minorHAnsi" w:eastAsia="Times New Roman" w:hAnsiTheme="minorHAnsi"/>
          <w:b/>
          <w:kern w:val="36"/>
          <w:szCs w:val="22"/>
          <w:lang w:val="en-GB"/>
        </w:rPr>
        <w:t xml:space="preserve"> on behalf of both organisations</w:t>
      </w:r>
      <w:r w:rsidRPr="00712B55">
        <w:rPr>
          <w:rFonts w:asciiTheme="minorHAnsi" w:eastAsia="Times New Roman" w:hAnsiTheme="minorHAnsi"/>
          <w:kern w:val="36"/>
          <w:szCs w:val="22"/>
          <w:lang w:val="en-GB"/>
        </w:rPr>
        <w:t>.</w:t>
      </w:r>
    </w:p>
    <w:p w14:paraId="19E35835" w14:textId="74310FFB" w:rsidR="002A4E47" w:rsidRDefault="00417F94" w:rsidP="00712B55">
      <w:pPr>
        <w:spacing w:before="120" w:after="120" w:line="276" w:lineRule="auto"/>
        <w:jc w:val="both"/>
        <w:rPr>
          <w:rFonts w:asciiTheme="minorHAnsi" w:hAnsiTheme="minorHAnsi"/>
          <w:szCs w:val="22"/>
          <w:lang w:val="en-GB"/>
        </w:rPr>
      </w:pPr>
      <w:r w:rsidRPr="00712B55">
        <w:rPr>
          <w:rFonts w:asciiTheme="minorHAnsi" w:hAnsiTheme="minorHAnsi"/>
          <w:szCs w:val="22"/>
          <w:lang w:val="en-GB"/>
        </w:rPr>
        <w:t>Registration of the candidate EU and EaP clusters on the ECCP (European Cluster Collaboration Platform) is strongly encouraged for</w:t>
      </w:r>
      <w:r w:rsidR="00EF7070">
        <w:rPr>
          <w:rFonts w:asciiTheme="minorHAnsi" w:hAnsiTheme="minorHAnsi"/>
          <w:szCs w:val="22"/>
          <w:lang w:val="en-GB"/>
        </w:rPr>
        <w:t xml:space="preserve"> EaP</w:t>
      </w:r>
      <w:r w:rsidRPr="00712B55">
        <w:rPr>
          <w:rFonts w:asciiTheme="minorHAnsi" w:hAnsiTheme="minorHAnsi"/>
          <w:szCs w:val="22"/>
          <w:lang w:val="en-GB"/>
        </w:rPr>
        <w:t xml:space="preserve"> candidates </w:t>
      </w:r>
      <w:r w:rsidR="00EF7070">
        <w:rPr>
          <w:rFonts w:asciiTheme="minorHAnsi" w:hAnsiTheme="minorHAnsi"/>
          <w:szCs w:val="22"/>
          <w:lang w:val="en-GB"/>
        </w:rPr>
        <w:t>and</w:t>
      </w:r>
      <w:r w:rsidRPr="00712B55">
        <w:rPr>
          <w:rFonts w:asciiTheme="minorHAnsi" w:hAnsiTheme="minorHAnsi"/>
          <w:szCs w:val="22"/>
          <w:lang w:val="en-GB"/>
        </w:rPr>
        <w:t xml:space="preserve"> mandatory</w:t>
      </w:r>
      <w:r w:rsidR="00EF7070">
        <w:rPr>
          <w:rFonts w:asciiTheme="minorHAnsi" w:hAnsiTheme="minorHAnsi"/>
          <w:szCs w:val="22"/>
          <w:lang w:val="en-GB"/>
        </w:rPr>
        <w:t xml:space="preserve"> for EU candidates</w:t>
      </w:r>
      <w:r w:rsidRPr="00712B55">
        <w:rPr>
          <w:rFonts w:asciiTheme="minorHAnsi" w:hAnsiTheme="minorHAnsi"/>
          <w:szCs w:val="22"/>
          <w:lang w:val="en-GB"/>
        </w:rPr>
        <w:t>.</w:t>
      </w:r>
      <w:r w:rsidR="000B0C8F">
        <w:rPr>
          <w:rFonts w:asciiTheme="minorHAnsi" w:hAnsiTheme="minorHAnsi"/>
          <w:szCs w:val="22"/>
          <w:lang w:val="en-GB"/>
        </w:rPr>
        <w:t xml:space="preserve"> To sign up, please follow </w:t>
      </w:r>
      <w:hyperlink r:id="rId8" w:history="1">
        <w:r w:rsidR="000B0C8F" w:rsidRPr="000B0C8F">
          <w:rPr>
            <w:rStyle w:val="Lienhypertexte"/>
            <w:rFonts w:asciiTheme="minorHAnsi" w:hAnsiTheme="minorHAnsi"/>
            <w:szCs w:val="22"/>
            <w:lang w:val="en-GB"/>
          </w:rPr>
          <w:t>this link</w:t>
        </w:r>
      </w:hyperlink>
      <w:r w:rsidR="000B0C8F">
        <w:rPr>
          <w:rFonts w:asciiTheme="minorHAnsi" w:hAnsiTheme="minorHAnsi"/>
          <w:szCs w:val="22"/>
          <w:lang w:val="en-GB"/>
        </w:rPr>
        <w:t>.</w:t>
      </w:r>
    </w:p>
    <w:p w14:paraId="193EFFFB" w14:textId="2DB02E1D" w:rsidR="00403324" w:rsidRPr="00712B55" w:rsidRDefault="00403324" w:rsidP="00712B55">
      <w:pPr>
        <w:spacing w:before="120" w:after="120" w:line="276" w:lineRule="auto"/>
        <w:jc w:val="both"/>
        <w:rPr>
          <w:rFonts w:asciiTheme="minorHAnsi" w:eastAsia="Times New Roman" w:hAnsiTheme="minorHAnsi"/>
          <w:kern w:val="36"/>
          <w:szCs w:val="22"/>
          <w:lang w:val="en-GB"/>
        </w:rPr>
      </w:pPr>
      <w:r>
        <w:rPr>
          <w:rFonts w:asciiTheme="minorHAnsi" w:hAnsiTheme="minorHAnsi"/>
          <w:szCs w:val="22"/>
          <w:lang w:val="en-GB"/>
        </w:rPr>
        <w:t xml:space="preserve">The candidate cluster and cluster-like organisations </w:t>
      </w:r>
      <w:r w:rsidRPr="00403324">
        <w:rPr>
          <w:rFonts w:asciiTheme="minorHAnsi" w:hAnsiTheme="minorHAnsi"/>
          <w:b/>
          <w:szCs w:val="22"/>
          <w:lang w:val="en-GB"/>
        </w:rPr>
        <w:t>must be legal entities</w:t>
      </w:r>
      <w:r>
        <w:rPr>
          <w:rFonts w:asciiTheme="minorHAnsi" w:hAnsiTheme="minorHAnsi"/>
          <w:szCs w:val="22"/>
          <w:lang w:val="en-GB"/>
        </w:rPr>
        <w:t>. No funding will be given to individual persons.</w:t>
      </w:r>
    </w:p>
    <w:p w14:paraId="41BBB7B4" w14:textId="1D901ED1" w:rsidR="002A4E47" w:rsidRPr="00712B55" w:rsidRDefault="00C46F8F" w:rsidP="00E979BD">
      <w:pPr>
        <w:pStyle w:val="Titre2"/>
        <w:rPr>
          <w:lang w:val="en-US"/>
        </w:rPr>
      </w:pPr>
      <w:bookmarkStart w:id="7" w:name="_Toc485135572"/>
      <w:r>
        <w:rPr>
          <w:lang w:val="en-US"/>
        </w:rPr>
        <w:t>Evaluation</w:t>
      </w:r>
      <w:r w:rsidR="00324959" w:rsidRPr="00712B55">
        <w:rPr>
          <w:lang w:val="en-US"/>
        </w:rPr>
        <w:t xml:space="preserve"> criteria </w:t>
      </w:r>
      <w:r w:rsidR="008E0847" w:rsidRPr="00712B55">
        <w:rPr>
          <w:lang w:val="en-US"/>
        </w:rPr>
        <w:t>and selection committee</w:t>
      </w:r>
      <w:bookmarkEnd w:id="7"/>
    </w:p>
    <w:p w14:paraId="5983550C" w14:textId="7E995743" w:rsidR="008E0847" w:rsidRPr="00712B55" w:rsidRDefault="00324959" w:rsidP="00712B55">
      <w:pPr>
        <w:spacing w:before="120" w:after="120" w:line="276" w:lineRule="auto"/>
        <w:jc w:val="both"/>
        <w:rPr>
          <w:rFonts w:asciiTheme="minorHAnsi" w:hAnsiTheme="minorHAnsi" w:cs="Arial"/>
          <w:szCs w:val="22"/>
          <w:lang w:val="en-US"/>
        </w:rPr>
      </w:pPr>
      <w:r w:rsidRPr="00712B55">
        <w:rPr>
          <w:rFonts w:asciiTheme="minorHAnsi" w:hAnsiTheme="minorHAnsi" w:cs="Arial"/>
          <w:szCs w:val="22"/>
          <w:lang w:val="en-US"/>
        </w:rPr>
        <w:t xml:space="preserve">The evaluators of the EaP PLUS grant scheme activity </w:t>
      </w:r>
      <w:r w:rsidR="00D40D59" w:rsidRPr="00712B55">
        <w:rPr>
          <w:rFonts w:asciiTheme="minorHAnsi" w:hAnsiTheme="minorHAnsi" w:cs="Arial"/>
          <w:szCs w:val="22"/>
          <w:lang w:val="en-US"/>
        </w:rPr>
        <w:t>are</w:t>
      </w:r>
      <w:r w:rsidRPr="00712B55">
        <w:rPr>
          <w:rFonts w:asciiTheme="minorHAnsi" w:hAnsiTheme="minorHAnsi" w:cs="Arial"/>
          <w:szCs w:val="22"/>
          <w:lang w:val="en-US"/>
        </w:rPr>
        <w:t xml:space="preserve"> the partners of the EaP PLUS project.</w:t>
      </w:r>
      <w:r w:rsidR="002F6216">
        <w:rPr>
          <w:rFonts w:asciiTheme="minorHAnsi" w:hAnsiTheme="minorHAnsi" w:cs="Arial"/>
          <w:szCs w:val="22"/>
          <w:lang w:val="en-US"/>
        </w:rPr>
        <w:t xml:space="preserve"> Task leader inno TSD and project coordinator CeRISS are in charge of supervising the whole activity.</w:t>
      </w:r>
      <w:r w:rsidRPr="00712B55">
        <w:rPr>
          <w:rFonts w:asciiTheme="minorHAnsi" w:hAnsiTheme="minorHAnsi" w:cs="Arial"/>
          <w:szCs w:val="22"/>
          <w:lang w:val="en-US"/>
        </w:rPr>
        <w:t xml:space="preserve"> </w:t>
      </w:r>
      <w:r w:rsidR="008E0847" w:rsidRPr="00712B55">
        <w:rPr>
          <w:rFonts w:asciiTheme="minorHAnsi" w:hAnsiTheme="minorHAnsi" w:cs="Arial"/>
          <w:szCs w:val="22"/>
          <w:lang w:val="en-US"/>
        </w:rPr>
        <w:t>For more information</w:t>
      </w:r>
      <w:r w:rsidR="009A6F9C">
        <w:rPr>
          <w:rFonts w:asciiTheme="minorHAnsi" w:hAnsiTheme="minorHAnsi" w:cs="Arial"/>
          <w:szCs w:val="22"/>
          <w:lang w:val="en-US"/>
        </w:rPr>
        <w:t xml:space="preserve"> on the partners</w:t>
      </w:r>
      <w:r w:rsidR="00DC6C2A">
        <w:rPr>
          <w:rFonts w:asciiTheme="minorHAnsi" w:hAnsiTheme="minorHAnsi" w:cs="Arial"/>
          <w:szCs w:val="22"/>
          <w:lang w:val="en-US"/>
        </w:rPr>
        <w:t>, please visit the EaP PLUS</w:t>
      </w:r>
      <w:r w:rsidR="008E0847" w:rsidRPr="00712B55">
        <w:rPr>
          <w:rFonts w:asciiTheme="minorHAnsi" w:hAnsiTheme="minorHAnsi" w:cs="Arial"/>
          <w:szCs w:val="22"/>
          <w:lang w:val="en-US"/>
        </w:rPr>
        <w:t xml:space="preserve"> website</w:t>
      </w:r>
      <w:r w:rsidR="009A6F9C">
        <w:rPr>
          <w:rStyle w:val="Appelnotedebasdep"/>
          <w:rFonts w:asciiTheme="minorHAnsi" w:hAnsiTheme="minorHAnsi" w:cs="Arial"/>
          <w:szCs w:val="22"/>
          <w:lang w:val="en-US"/>
        </w:rPr>
        <w:footnoteReference w:id="2"/>
      </w:r>
      <w:r w:rsidR="008E0847" w:rsidRPr="00712B55">
        <w:rPr>
          <w:rFonts w:asciiTheme="minorHAnsi" w:hAnsiTheme="minorHAnsi" w:cs="Arial"/>
          <w:szCs w:val="22"/>
          <w:lang w:val="en-US"/>
        </w:rPr>
        <w:t>.</w:t>
      </w:r>
    </w:p>
    <w:p w14:paraId="1E629357" w14:textId="77777777" w:rsidR="00C046F9" w:rsidRPr="00C046F9" w:rsidRDefault="008E0847" w:rsidP="00C046F9">
      <w:pPr>
        <w:spacing w:before="120" w:after="120" w:line="276" w:lineRule="auto"/>
        <w:jc w:val="both"/>
        <w:rPr>
          <w:rFonts w:asciiTheme="minorHAnsi" w:hAnsiTheme="minorHAnsi" w:cs="Arial"/>
          <w:szCs w:val="22"/>
          <w:lang w:val="en-US"/>
        </w:rPr>
      </w:pPr>
      <w:r w:rsidRPr="00712B55">
        <w:rPr>
          <w:rFonts w:asciiTheme="minorHAnsi" w:hAnsiTheme="minorHAnsi" w:cs="Arial"/>
          <w:szCs w:val="22"/>
          <w:lang w:val="en-US"/>
        </w:rPr>
        <w:lastRenderedPageBreak/>
        <w:t>The evaluation of the selection committee</w:t>
      </w:r>
      <w:r w:rsidR="00D40D59" w:rsidRPr="00712B55">
        <w:rPr>
          <w:rFonts w:asciiTheme="minorHAnsi" w:hAnsiTheme="minorHAnsi" w:cs="Arial"/>
          <w:szCs w:val="22"/>
          <w:lang w:val="en-US"/>
        </w:rPr>
        <w:t xml:space="preserve"> is based</w:t>
      </w:r>
      <w:r w:rsidR="00324959" w:rsidRPr="00712B55">
        <w:rPr>
          <w:rFonts w:asciiTheme="minorHAnsi" w:hAnsiTheme="minorHAnsi" w:cs="Arial"/>
          <w:szCs w:val="22"/>
          <w:lang w:val="en-US"/>
        </w:rPr>
        <w:t xml:space="preserve"> on three main </w:t>
      </w:r>
      <w:r w:rsidR="009F6937" w:rsidRPr="00712B55">
        <w:rPr>
          <w:rFonts w:asciiTheme="minorHAnsi" w:hAnsiTheme="minorHAnsi" w:cs="Arial"/>
          <w:szCs w:val="22"/>
          <w:lang w:val="en-US"/>
        </w:rPr>
        <w:t>criteria</w:t>
      </w:r>
      <w:r w:rsidR="00324959" w:rsidRPr="00712B55">
        <w:rPr>
          <w:rFonts w:asciiTheme="minorHAnsi" w:hAnsiTheme="minorHAnsi" w:cs="Arial"/>
          <w:szCs w:val="22"/>
          <w:lang w:val="en-US"/>
        </w:rPr>
        <w:t>:</w:t>
      </w:r>
    </w:p>
    <w:p w14:paraId="1654E3AB" w14:textId="5DFDE66C" w:rsidR="00C46F8F" w:rsidRDefault="00C46F8F" w:rsidP="00C46F8F">
      <w:pPr>
        <w:pStyle w:val="Paragraphedeliste"/>
        <w:numPr>
          <w:ilvl w:val="0"/>
          <w:numId w:val="12"/>
        </w:numPr>
        <w:spacing w:before="120" w:after="120" w:line="276" w:lineRule="auto"/>
        <w:jc w:val="both"/>
        <w:rPr>
          <w:rFonts w:asciiTheme="minorHAnsi" w:hAnsiTheme="minorHAnsi" w:cs="Arial"/>
          <w:i/>
          <w:szCs w:val="22"/>
          <w:lang w:val="en-US"/>
        </w:rPr>
      </w:pPr>
      <w:r>
        <w:rPr>
          <w:rFonts w:asciiTheme="minorHAnsi" w:hAnsiTheme="minorHAnsi" w:cs="Arial"/>
          <w:b/>
          <w:szCs w:val="22"/>
          <w:lang w:val="en-US"/>
        </w:rPr>
        <w:t>Closeness of the EaP and EU cluster or emerging cluster-like organisation in meeting the European definition of a cluster</w:t>
      </w:r>
      <w:r>
        <w:rPr>
          <w:rFonts w:asciiTheme="minorHAnsi" w:hAnsiTheme="minorHAnsi" w:cs="Arial"/>
          <w:szCs w:val="22"/>
          <w:lang w:val="en-US"/>
        </w:rPr>
        <w:t xml:space="preserve">. </w:t>
      </w:r>
      <w:r>
        <w:rPr>
          <w:rFonts w:asciiTheme="minorHAnsi" w:hAnsiTheme="minorHAnsi" w:cs="Arial"/>
          <w:i/>
          <w:szCs w:val="22"/>
          <w:lang w:val="en-US"/>
        </w:rPr>
        <w:t>The EaP applicant must be close to meeting the definition of a European cluster, or a</w:t>
      </w:r>
      <w:r w:rsidR="009F437B">
        <w:rPr>
          <w:rFonts w:asciiTheme="minorHAnsi" w:hAnsiTheme="minorHAnsi" w:cs="Arial"/>
          <w:i/>
          <w:szCs w:val="22"/>
          <w:lang w:val="en-US"/>
        </w:rPr>
        <w:t xml:space="preserve">t least with a well-documented </w:t>
      </w:r>
      <w:r>
        <w:rPr>
          <w:rFonts w:asciiTheme="minorHAnsi" w:hAnsiTheme="minorHAnsi" w:cs="Arial"/>
          <w:i/>
          <w:szCs w:val="22"/>
          <w:lang w:val="en-US"/>
        </w:rPr>
        <w:t>plan/program in becoming a cluster organisation in the European sense. The EU cluster applicant must have a registered profile on the ECCP.</w:t>
      </w:r>
    </w:p>
    <w:p w14:paraId="51AEC6DA" w14:textId="77777777" w:rsidR="00C46F8F" w:rsidRDefault="00C46F8F" w:rsidP="00C46F8F">
      <w:pPr>
        <w:pStyle w:val="Paragraphedeliste"/>
        <w:numPr>
          <w:ilvl w:val="0"/>
          <w:numId w:val="12"/>
        </w:numPr>
        <w:spacing w:before="120" w:after="120" w:line="276" w:lineRule="auto"/>
        <w:jc w:val="both"/>
        <w:rPr>
          <w:rFonts w:asciiTheme="minorHAnsi" w:hAnsiTheme="minorHAnsi" w:cs="Arial"/>
          <w:szCs w:val="22"/>
          <w:lang w:val="en-US"/>
        </w:rPr>
      </w:pPr>
      <w:r>
        <w:rPr>
          <w:rFonts w:asciiTheme="minorHAnsi" w:hAnsiTheme="minorHAnsi" w:cs="Arial"/>
          <w:b/>
          <w:szCs w:val="22"/>
          <w:lang w:val="en-US"/>
        </w:rPr>
        <w:t>Soundness of the research and innovation activities of the EU and EaP cluster and cluster-like organisations</w:t>
      </w:r>
      <w:r>
        <w:rPr>
          <w:rFonts w:asciiTheme="minorHAnsi" w:hAnsiTheme="minorHAnsi" w:cs="Arial"/>
          <w:szCs w:val="22"/>
          <w:lang w:val="en-US"/>
        </w:rPr>
        <w:t xml:space="preserve">. </w:t>
      </w:r>
      <w:r>
        <w:rPr>
          <w:rFonts w:asciiTheme="minorHAnsi" w:hAnsiTheme="minorHAnsi" w:cs="Arial"/>
          <w:i/>
          <w:szCs w:val="22"/>
          <w:lang w:val="en-US"/>
        </w:rPr>
        <w:t xml:space="preserve">The organisations must have proven activities in a given field with a research and innovation dimension. Example: an agricultural cluster active in seed production, whose agricultural members cooperate with a laboratory in producing new seed varieties.  </w:t>
      </w:r>
    </w:p>
    <w:p w14:paraId="390F67B9" w14:textId="1F5A99CF" w:rsidR="00C46F8F" w:rsidRPr="00557D31" w:rsidRDefault="00C46F8F" w:rsidP="00C46F8F">
      <w:pPr>
        <w:pStyle w:val="Paragraphedeliste"/>
        <w:numPr>
          <w:ilvl w:val="0"/>
          <w:numId w:val="12"/>
        </w:numPr>
        <w:spacing w:before="120" w:after="120" w:line="276" w:lineRule="auto"/>
        <w:jc w:val="both"/>
        <w:rPr>
          <w:rFonts w:asciiTheme="minorHAnsi" w:hAnsiTheme="minorHAnsi" w:cs="Arial"/>
          <w:szCs w:val="22"/>
          <w:lang w:val="en-US"/>
        </w:rPr>
      </w:pPr>
      <w:r>
        <w:rPr>
          <w:rFonts w:asciiTheme="minorHAnsi" w:hAnsiTheme="minorHAnsi" w:cs="Arial"/>
          <w:b/>
          <w:szCs w:val="22"/>
          <w:lang w:val="en-US"/>
        </w:rPr>
        <w:t>Potential of the EaP cluster or cluster-like organisation in creating a sustainable long-term cooperation with a European cluster, and expected impact of the grant scheme activity in sustaining and/or developing this cooperation</w:t>
      </w:r>
      <w:r>
        <w:rPr>
          <w:rFonts w:asciiTheme="minorHAnsi" w:hAnsiTheme="minorHAnsi" w:cs="Arial"/>
          <w:szCs w:val="22"/>
          <w:lang w:val="en-US"/>
        </w:rPr>
        <w:t xml:space="preserve">. </w:t>
      </w:r>
      <w:r w:rsidRPr="00557D31">
        <w:rPr>
          <w:rFonts w:asciiTheme="minorHAnsi" w:hAnsiTheme="minorHAnsi" w:cs="Arial"/>
          <w:i/>
          <w:szCs w:val="22"/>
          <w:lang w:val="en-US"/>
        </w:rPr>
        <w:t xml:space="preserve">The clusters </w:t>
      </w:r>
      <w:r w:rsidRPr="00557D31">
        <w:rPr>
          <w:i/>
        </w:rPr>
        <w:t>must clearly define their interest in establishing co-operation and the added-value to be acquired as a result of the co-operation</w:t>
      </w:r>
      <w:r w:rsidRPr="00557D31">
        <w:rPr>
          <w:rFonts w:asciiTheme="minorHAnsi" w:hAnsiTheme="minorHAnsi" w:cs="Arial"/>
          <w:i/>
          <w:szCs w:val="22"/>
          <w:lang w:val="en-US"/>
        </w:rPr>
        <w:t>. The applicants might wish to demonstrate past cooperation activities between the two clusters.</w:t>
      </w:r>
      <w:r w:rsidRPr="00557D31">
        <w:rPr>
          <w:rFonts w:asciiTheme="minorHAnsi" w:hAnsiTheme="minorHAnsi" w:cs="Arial"/>
          <w:szCs w:val="22"/>
          <w:lang w:val="en-US"/>
        </w:rPr>
        <w:t xml:space="preserve"> </w:t>
      </w:r>
    </w:p>
    <w:p w14:paraId="0CD27E1E" w14:textId="6FD1D7C5" w:rsidR="00E979BD" w:rsidRDefault="004340C3" w:rsidP="00E979BD">
      <w:pPr>
        <w:pStyle w:val="Titre2"/>
        <w:rPr>
          <w:lang w:val="en-US"/>
        </w:rPr>
      </w:pPr>
      <w:bookmarkStart w:id="8" w:name="_Toc485135573"/>
      <w:r>
        <w:rPr>
          <w:lang w:val="en-US"/>
        </w:rPr>
        <w:t>Activities eligible for funding</w:t>
      </w:r>
      <w:bookmarkEnd w:id="8"/>
    </w:p>
    <w:p w14:paraId="1B61F8E0" w14:textId="5CE19093" w:rsidR="00B10468" w:rsidRDefault="00B10468" w:rsidP="00B10468">
      <w:pPr>
        <w:spacing w:before="120" w:after="120" w:line="276" w:lineRule="auto"/>
        <w:jc w:val="both"/>
        <w:rPr>
          <w:rFonts w:asciiTheme="minorHAnsi" w:hAnsiTheme="minorHAnsi" w:cs="Arial"/>
          <w:szCs w:val="22"/>
          <w:lang w:val="en-US"/>
        </w:rPr>
      </w:pPr>
      <w:r w:rsidRPr="00B10468">
        <w:rPr>
          <w:rFonts w:asciiTheme="minorHAnsi" w:hAnsiTheme="minorHAnsi" w:cs="Arial"/>
          <w:szCs w:val="22"/>
          <w:highlight w:val="yellow"/>
          <w:lang w:val="en-US"/>
        </w:rPr>
        <w:t xml:space="preserve">The activities funded under this scheme must </w:t>
      </w:r>
      <w:r w:rsidRPr="00B10468">
        <w:rPr>
          <w:rFonts w:asciiTheme="minorHAnsi" w:hAnsiTheme="minorHAnsi" w:cs="Arial"/>
          <w:b/>
          <w:szCs w:val="22"/>
          <w:highlight w:val="yellow"/>
          <w:u w:val="single"/>
          <w:lang w:val="en-US"/>
        </w:rPr>
        <w:t>exclusively</w:t>
      </w:r>
      <w:r w:rsidRPr="00B10468">
        <w:rPr>
          <w:rFonts w:asciiTheme="minorHAnsi" w:hAnsiTheme="minorHAnsi" w:cs="Arial"/>
          <w:szCs w:val="22"/>
          <w:highlight w:val="yellow"/>
          <w:lang w:val="en-US"/>
        </w:rPr>
        <w:t xml:space="preserve"> work towards boosting cooperation between the two parties (EaP and EU clusters) during the duration of the grant.</w:t>
      </w:r>
    </w:p>
    <w:p w14:paraId="419D8431" w14:textId="61C9F251" w:rsidR="00036AE9" w:rsidRDefault="00036AE9" w:rsidP="00B10468">
      <w:pPr>
        <w:spacing w:before="120" w:after="120" w:line="276" w:lineRule="auto"/>
        <w:jc w:val="both"/>
        <w:rPr>
          <w:rFonts w:asciiTheme="minorHAnsi" w:hAnsiTheme="minorHAnsi" w:cs="Arial"/>
          <w:szCs w:val="22"/>
          <w:lang w:val="en-US"/>
        </w:rPr>
      </w:pPr>
      <w:r>
        <w:rPr>
          <w:rFonts w:asciiTheme="minorHAnsi" w:hAnsiTheme="minorHAnsi" w:cs="Arial"/>
          <w:szCs w:val="22"/>
          <w:lang w:val="en-US"/>
        </w:rPr>
        <w:t xml:space="preserve">Eligible funding opportunities include, amongst others: management team missions from a EU country to an EaP country and vice versa, with clearly defined objectives; exchange of staff to learn about R&amp;I cluster strategy and practices; preparation of a MoU (Memorandum of Understanding) between the two cluster organisations; organization of a common event; communication activities to inform the cluster members about opportunities of R&amp;I collaboration; etc. </w:t>
      </w:r>
    </w:p>
    <w:p w14:paraId="37AC5832" w14:textId="40866160" w:rsidR="00B10468" w:rsidRPr="00B10468" w:rsidRDefault="004B741D" w:rsidP="00B10468">
      <w:pPr>
        <w:spacing w:before="120" w:after="120" w:line="276" w:lineRule="auto"/>
        <w:jc w:val="both"/>
        <w:rPr>
          <w:rFonts w:asciiTheme="minorHAnsi" w:hAnsiTheme="minorHAnsi" w:cs="Arial"/>
          <w:szCs w:val="22"/>
          <w:highlight w:val="yellow"/>
          <w:lang w:val="en-US"/>
        </w:rPr>
      </w:pPr>
      <w:r>
        <w:rPr>
          <w:rFonts w:asciiTheme="minorHAnsi" w:hAnsiTheme="minorHAnsi" w:cs="Arial"/>
          <w:szCs w:val="22"/>
          <w:highlight w:val="yellow"/>
          <w:lang w:val="en-US"/>
        </w:rPr>
        <w:lastRenderedPageBreak/>
        <w:t xml:space="preserve">Personal costs (e.g. salaries), as well as the </w:t>
      </w:r>
      <w:r w:rsidR="00B10468" w:rsidRPr="00B10468">
        <w:rPr>
          <w:rFonts w:asciiTheme="minorHAnsi" w:hAnsiTheme="minorHAnsi" w:cs="Arial"/>
          <w:szCs w:val="22"/>
          <w:highlight w:val="yellow"/>
          <w:lang w:val="en-US"/>
        </w:rPr>
        <w:t>purchase of equipment</w:t>
      </w:r>
      <w:r w:rsidR="00D60315">
        <w:rPr>
          <w:rFonts w:asciiTheme="minorHAnsi" w:hAnsiTheme="minorHAnsi" w:cs="Arial"/>
          <w:szCs w:val="22"/>
          <w:highlight w:val="yellow"/>
          <w:lang w:val="en-US"/>
        </w:rPr>
        <w:t xml:space="preserve"> and other long-term material not suited specifically </w:t>
      </w:r>
      <w:r w:rsidR="00716D16">
        <w:rPr>
          <w:rFonts w:asciiTheme="minorHAnsi" w:hAnsiTheme="minorHAnsi" w:cs="Arial"/>
          <w:szCs w:val="22"/>
          <w:highlight w:val="yellow"/>
          <w:lang w:val="en-US"/>
        </w:rPr>
        <w:t>to</w:t>
      </w:r>
      <w:r w:rsidR="00D60315">
        <w:rPr>
          <w:rFonts w:asciiTheme="minorHAnsi" w:hAnsiTheme="minorHAnsi" w:cs="Arial"/>
          <w:szCs w:val="22"/>
          <w:highlight w:val="yellow"/>
          <w:lang w:val="en-US"/>
        </w:rPr>
        <w:t xml:space="preserve"> the framework of this activity</w:t>
      </w:r>
      <w:r>
        <w:rPr>
          <w:rFonts w:asciiTheme="minorHAnsi" w:hAnsiTheme="minorHAnsi" w:cs="Arial"/>
          <w:szCs w:val="22"/>
          <w:highlight w:val="yellow"/>
          <w:lang w:val="en-US"/>
        </w:rPr>
        <w:t xml:space="preserve"> (eg: a projector) is NOT</w:t>
      </w:r>
      <w:bookmarkStart w:id="9" w:name="_GoBack"/>
      <w:bookmarkEnd w:id="9"/>
      <w:r w:rsidR="00B10468" w:rsidRPr="00B10468">
        <w:rPr>
          <w:rFonts w:asciiTheme="minorHAnsi" w:hAnsiTheme="minorHAnsi" w:cs="Arial"/>
          <w:szCs w:val="22"/>
          <w:highlight w:val="yellow"/>
          <w:lang w:val="en-US"/>
        </w:rPr>
        <w:t xml:space="preserve"> eligible for funding under </w:t>
      </w:r>
      <w:r w:rsidR="00D7445C">
        <w:rPr>
          <w:rFonts w:asciiTheme="minorHAnsi" w:hAnsiTheme="minorHAnsi" w:cs="Arial"/>
          <w:szCs w:val="22"/>
          <w:highlight w:val="yellow"/>
          <w:lang w:val="en-US"/>
        </w:rPr>
        <w:t>the</w:t>
      </w:r>
      <w:r w:rsidR="00B10468" w:rsidRPr="00B10468">
        <w:rPr>
          <w:rFonts w:asciiTheme="minorHAnsi" w:hAnsiTheme="minorHAnsi" w:cs="Arial"/>
          <w:szCs w:val="22"/>
          <w:highlight w:val="yellow"/>
          <w:lang w:val="en-US"/>
        </w:rPr>
        <w:t xml:space="preserve"> grant scheme. </w:t>
      </w:r>
    </w:p>
    <w:p w14:paraId="29D125D4" w14:textId="6101D93D" w:rsidR="00B10468" w:rsidRDefault="00B10468" w:rsidP="00B10468">
      <w:pPr>
        <w:spacing w:before="120" w:after="120" w:line="276" w:lineRule="auto"/>
        <w:jc w:val="both"/>
        <w:rPr>
          <w:rFonts w:asciiTheme="minorHAnsi" w:hAnsiTheme="minorHAnsi" w:cs="Arial"/>
          <w:szCs w:val="22"/>
          <w:lang w:val="en-US"/>
        </w:rPr>
      </w:pPr>
      <w:r w:rsidRPr="00B10468">
        <w:rPr>
          <w:rFonts w:asciiTheme="minorHAnsi" w:hAnsiTheme="minorHAnsi" w:cs="Arial"/>
          <w:szCs w:val="22"/>
          <w:highlight w:val="yellow"/>
          <w:lang w:val="en-US"/>
        </w:rPr>
        <w:t xml:space="preserve">For more information, please consult the </w:t>
      </w:r>
      <w:hyperlink r:id="rId9" w:history="1">
        <w:r w:rsidRPr="00B10468">
          <w:rPr>
            <w:rStyle w:val="Lienhypertexte"/>
            <w:rFonts w:asciiTheme="minorHAnsi" w:hAnsiTheme="minorHAnsi" w:cs="Arial"/>
            <w:szCs w:val="22"/>
            <w:highlight w:val="yellow"/>
            <w:lang w:val="en-US"/>
          </w:rPr>
          <w:t>H2020 online manual</w:t>
        </w:r>
      </w:hyperlink>
      <w:r w:rsidRPr="00B10468">
        <w:rPr>
          <w:rFonts w:asciiTheme="minorHAnsi" w:hAnsiTheme="minorHAnsi" w:cs="Arial"/>
          <w:szCs w:val="22"/>
          <w:highlight w:val="yellow"/>
          <w:lang w:val="en-US"/>
        </w:rPr>
        <w:t>.</w:t>
      </w:r>
      <w:r>
        <w:rPr>
          <w:rFonts w:asciiTheme="minorHAnsi" w:hAnsiTheme="minorHAnsi" w:cs="Arial"/>
          <w:szCs w:val="22"/>
          <w:lang w:val="en-US"/>
        </w:rPr>
        <w:t xml:space="preserve"> </w:t>
      </w:r>
    </w:p>
    <w:p w14:paraId="3302BB0E" w14:textId="644ACB1C" w:rsidR="005A78BD" w:rsidRDefault="000E7F51" w:rsidP="00A702F0">
      <w:pPr>
        <w:jc w:val="both"/>
        <w:rPr>
          <w:rFonts w:asciiTheme="minorHAnsi" w:hAnsiTheme="minorHAnsi"/>
          <w:lang w:val="en-GB"/>
        </w:rPr>
      </w:pPr>
      <w:r>
        <w:rPr>
          <w:rFonts w:asciiTheme="minorHAnsi" w:hAnsiTheme="minorHAnsi"/>
          <w:lang w:val="en-GB"/>
        </w:rPr>
        <w:t>The selected applicants will sign an Agreement with the EaP PLUS partner responsible for allocating the grant scheme to the EaP country cluster beneficiary. The EaP partner, Inno and CeRISS will define the activities that are funded, the maximum costs that can be reimbursed, and the reimburs</w:t>
      </w:r>
      <w:r w:rsidR="004B741D">
        <w:rPr>
          <w:rFonts w:asciiTheme="minorHAnsi" w:hAnsiTheme="minorHAnsi"/>
          <w:lang w:val="en-GB"/>
        </w:rPr>
        <w:t>ement process. A prepayment of 6</w:t>
      </w:r>
      <w:r>
        <w:rPr>
          <w:rFonts w:asciiTheme="minorHAnsi" w:hAnsiTheme="minorHAnsi"/>
          <w:lang w:val="en-GB"/>
        </w:rPr>
        <w:t>0% will be transferred to the EaP cluster beneficiary after signature o</w:t>
      </w:r>
      <w:r w:rsidR="004B741D">
        <w:rPr>
          <w:rFonts w:asciiTheme="minorHAnsi" w:hAnsiTheme="minorHAnsi"/>
          <w:lang w:val="en-GB"/>
        </w:rPr>
        <w:t>f the Agreement. The remaining 4</w:t>
      </w:r>
      <w:r>
        <w:rPr>
          <w:rFonts w:asciiTheme="minorHAnsi" w:hAnsiTheme="minorHAnsi"/>
          <w:lang w:val="en-GB"/>
        </w:rPr>
        <w:t xml:space="preserve">0% will be transferred after the grant implementation and acceptance of the grant scheme report. </w:t>
      </w:r>
    </w:p>
    <w:p w14:paraId="2A0886EC" w14:textId="77777777" w:rsidR="005A78BD" w:rsidRDefault="005A78BD" w:rsidP="00A702F0">
      <w:pPr>
        <w:jc w:val="both"/>
        <w:rPr>
          <w:rFonts w:asciiTheme="minorHAnsi" w:hAnsiTheme="minorHAnsi"/>
          <w:lang w:val="en-GB"/>
        </w:rPr>
      </w:pPr>
    </w:p>
    <w:p w14:paraId="7BC99F89" w14:textId="4AB6B142" w:rsidR="00A702F0" w:rsidRPr="00A702F0" w:rsidRDefault="00A702F0" w:rsidP="00A702F0">
      <w:pPr>
        <w:jc w:val="both"/>
        <w:rPr>
          <w:rFonts w:asciiTheme="minorHAnsi" w:hAnsiTheme="minorHAnsi"/>
          <w:lang w:val="en-GB"/>
        </w:rPr>
      </w:pPr>
      <w:r>
        <w:rPr>
          <w:rFonts w:asciiTheme="minorHAnsi" w:hAnsiTheme="minorHAnsi"/>
          <w:lang w:val="en-GB"/>
        </w:rPr>
        <w:t>R</w:t>
      </w:r>
      <w:r w:rsidRPr="00A702F0">
        <w:rPr>
          <w:rFonts w:asciiTheme="minorHAnsi" w:hAnsiTheme="minorHAnsi"/>
          <w:lang w:val="en-GB"/>
        </w:rPr>
        <w:t xml:space="preserve">eimbursement </w:t>
      </w:r>
      <w:r>
        <w:rPr>
          <w:rFonts w:asciiTheme="minorHAnsi" w:hAnsiTheme="minorHAnsi"/>
          <w:lang w:val="en-GB"/>
        </w:rPr>
        <w:t xml:space="preserve">of the activities is </w:t>
      </w:r>
      <w:r w:rsidRPr="00A702F0">
        <w:rPr>
          <w:rFonts w:asciiTheme="minorHAnsi" w:hAnsiTheme="minorHAnsi"/>
          <w:lang w:val="en-GB"/>
        </w:rPr>
        <w:t xml:space="preserve">based on </w:t>
      </w:r>
      <w:r w:rsidRPr="00A702F0">
        <w:rPr>
          <w:rFonts w:asciiTheme="minorHAnsi" w:hAnsiTheme="minorHAnsi"/>
          <w:b/>
          <w:lang w:val="en-GB"/>
        </w:rPr>
        <w:t>documented real costs</w:t>
      </w:r>
      <w:r w:rsidR="00E90288">
        <w:rPr>
          <w:rFonts w:asciiTheme="minorHAnsi" w:hAnsiTheme="minorHAnsi"/>
          <w:lang w:val="en-GB"/>
        </w:rPr>
        <w:t xml:space="preserve"> (</w:t>
      </w:r>
      <w:r w:rsidRPr="00A702F0">
        <w:rPr>
          <w:rFonts w:asciiTheme="minorHAnsi" w:hAnsiTheme="minorHAnsi"/>
          <w:lang w:val="en-GB"/>
        </w:rPr>
        <w:t>e.g. travel, visa, per diem, catering, event costs etc. excluding labour and other remuneration),</w:t>
      </w:r>
      <w:r>
        <w:rPr>
          <w:rFonts w:asciiTheme="minorHAnsi" w:hAnsiTheme="minorHAnsi"/>
          <w:lang w:val="en-GB"/>
        </w:rPr>
        <w:t xml:space="preserve"> meaning</w:t>
      </w:r>
      <w:r w:rsidRPr="00A702F0">
        <w:rPr>
          <w:rFonts w:asciiTheme="minorHAnsi" w:hAnsiTheme="minorHAnsi"/>
          <w:lang w:val="en-GB"/>
        </w:rPr>
        <w:t xml:space="preserve"> up to 6000 € before the start of the activities</w:t>
      </w:r>
      <w:r>
        <w:rPr>
          <w:rFonts w:asciiTheme="minorHAnsi" w:hAnsiTheme="minorHAnsi"/>
          <w:lang w:val="en-GB"/>
        </w:rPr>
        <w:t>,</w:t>
      </w:r>
      <w:r w:rsidRPr="00A702F0">
        <w:rPr>
          <w:rFonts w:asciiTheme="minorHAnsi" w:hAnsiTheme="minorHAnsi"/>
          <w:lang w:val="en-GB"/>
        </w:rPr>
        <w:t xml:space="preserve"> and up to 4000 € after the termination of the activities.</w:t>
      </w:r>
    </w:p>
    <w:p w14:paraId="3D2F5999" w14:textId="77777777" w:rsidR="00A702F0" w:rsidRPr="00A702F0" w:rsidRDefault="00A702F0" w:rsidP="000E7F51">
      <w:pPr>
        <w:tabs>
          <w:tab w:val="left" w:pos="4070"/>
        </w:tabs>
        <w:spacing w:after="120" w:line="276" w:lineRule="auto"/>
        <w:contextualSpacing/>
        <w:jc w:val="both"/>
        <w:rPr>
          <w:rFonts w:asciiTheme="minorHAnsi" w:hAnsiTheme="minorHAnsi"/>
          <w:lang w:val="en-US"/>
        </w:rPr>
      </w:pPr>
    </w:p>
    <w:p w14:paraId="726DFFBA" w14:textId="77777777" w:rsidR="00A702F0" w:rsidRDefault="00A702F0" w:rsidP="000E7F51">
      <w:pPr>
        <w:tabs>
          <w:tab w:val="left" w:pos="4070"/>
        </w:tabs>
        <w:spacing w:after="120" w:line="276" w:lineRule="auto"/>
        <w:contextualSpacing/>
        <w:jc w:val="both"/>
        <w:rPr>
          <w:rFonts w:asciiTheme="minorHAnsi" w:hAnsiTheme="minorHAnsi"/>
          <w:lang w:val="en-GB"/>
        </w:rPr>
      </w:pPr>
    </w:p>
    <w:p w14:paraId="124DBF6D" w14:textId="535EAF0A" w:rsidR="000E7F51" w:rsidRDefault="000E7F51" w:rsidP="000E7F51">
      <w:pPr>
        <w:tabs>
          <w:tab w:val="left" w:pos="4070"/>
        </w:tabs>
        <w:spacing w:after="120" w:line="276" w:lineRule="auto"/>
        <w:contextualSpacing/>
        <w:jc w:val="both"/>
        <w:rPr>
          <w:rFonts w:asciiTheme="minorHAnsi" w:hAnsiTheme="minorHAnsi"/>
          <w:lang w:val="en-GB"/>
        </w:rPr>
      </w:pPr>
      <w:r>
        <w:rPr>
          <w:rFonts w:asciiTheme="minorHAnsi" w:hAnsiTheme="minorHAnsi"/>
          <w:lang w:val="en-GB"/>
        </w:rPr>
        <w:t xml:space="preserve">The report should include: </w:t>
      </w:r>
    </w:p>
    <w:p w14:paraId="4BB5840D" w14:textId="77777777" w:rsidR="000E7F51" w:rsidRDefault="000E7F51" w:rsidP="000E7F51">
      <w:pPr>
        <w:pStyle w:val="Paragraphedeliste"/>
        <w:numPr>
          <w:ilvl w:val="0"/>
          <w:numId w:val="13"/>
        </w:numPr>
        <w:tabs>
          <w:tab w:val="left" w:pos="4070"/>
        </w:tabs>
        <w:spacing w:before="120" w:after="120" w:line="276" w:lineRule="auto"/>
        <w:rPr>
          <w:rFonts w:asciiTheme="minorHAnsi" w:hAnsiTheme="minorHAnsi"/>
          <w:lang w:val="en-GB"/>
        </w:rPr>
      </w:pPr>
      <w:r>
        <w:rPr>
          <w:rFonts w:asciiTheme="minorHAnsi" w:hAnsiTheme="minorHAnsi"/>
          <w:lang w:val="en-GB"/>
        </w:rPr>
        <w:t>A report on the activity and its outcomes (5-10 pages), including:</w:t>
      </w:r>
    </w:p>
    <w:p w14:paraId="0D97BD31" w14:textId="77777777" w:rsidR="000E7F51" w:rsidRDefault="000E7F51" w:rsidP="000E7F51">
      <w:pPr>
        <w:pStyle w:val="Paragraphedeliste"/>
        <w:numPr>
          <w:ilvl w:val="0"/>
          <w:numId w:val="14"/>
        </w:numPr>
        <w:spacing w:before="120" w:after="120" w:line="276" w:lineRule="auto"/>
        <w:rPr>
          <w:rFonts w:asciiTheme="minorHAnsi" w:hAnsiTheme="minorHAnsi"/>
          <w:lang w:val="en-GB"/>
        </w:rPr>
      </w:pPr>
      <w:r>
        <w:rPr>
          <w:rFonts w:asciiTheme="minorHAnsi" w:hAnsiTheme="minorHAnsi"/>
          <w:lang w:val="en-GB"/>
        </w:rPr>
        <w:t>Description of the activities implemented under the grant, including quantitative data wherever available</w:t>
      </w:r>
    </w:p>
    <w:p w14:paraId="1141CBCF" w14:textId="77777777" w:rsidR="000E7F51" w:rsidRDefault="000E7F51" w:rsidP="000E7F51">
      <w:pPr>
        <w:pStyle w:val="Paragraphedeliste"/>
        <w:numPr>
          <w:ilvl w:val="0"/>
          <w:numId w:val="14"/>
        </w:numPr>
        <w:spacing w:before="120" w:after="120" w:line="276" w:lineRule="auto"/>
        <w:rPr>
          <w:rFonts w:asciiTheme="minorHAnsi" w:hAnsiTheme="minorHAnsi"/>
          <w:lang w:val="en-GB"/>
        </w:rPr>
      </w:pPr>
      <w:r>
        <w:rPr>
          <w:rFonts w:asciiTheme="minorHAnsi" w:hAnsiTheme="minorHAnsi"/>
          <w:lang w:val="en-GB"/>
        </w:rPr>
        <w:t>Summary of the main outcomes</w:t>
      </w:r>
    </w:p>
    <w:p w14:paraId="243470DC" w14:textId="77777777" w:rsidR="000E7F51" w:rsidRDefault="000E7F51" w:rsidP="000E7F51">
      <w:pPr>
        <w:pStyle w:val="Paragraphedeliste"/>
        <w:numPr>
          <w:ilvl w:val="0"/>
          <w:numId w:val="14"/>
        </w:numPr>
        <w:spacing w:before="120" w:after="120" w:line="276" w:lineRule="auto"/>
        <w:rPr>
          <w:rFonts w:asciiTheme="minorHAnsi" w:hAnsiTheme="minorHAnsi"/>
          <w:lang w:val="en-GB"/>
        </w:rPr>
      </w:pPr>
      <w:r>
        <w:rPr>
          <w:rFonts w:asciiTheme="minorHAnsi" w:hAnsiTheme="minorHAnsi"/>
          <w:lang w:val="en-GB"/>
        </w:rPr>
        <w:t xml:space="preserve">Title and content of proposals or project that emerged from the activity and/or of future planned activities, if any </w:t>
      </w:r>
    </w:p>
    <w:p w14:paraId="0ADA654B" w14:textId="77777777" w:rsidR="000E7F51" w:rsidRDefault="000E7F51" w:rsidP="000E7F51">
      <w:pPr>
        <w:pStyle w:val="Paragraphedeliste"/>
        <w:numPr>
          <w:ilvl w:val="0"/>
          <w:numId w:val="14"/>
        </w:numPr>
        <w:spacing w:before="120" w:after="120" w:line="276" w:lineRule="auto"/>
        <w:rPr>
          <w:rFonts w:asciiTheme="minorHAnsi" w:hAnsiTheme="minorHAnsi"/>
          <w:lang w:val="en-GB"/>
        </w:rPr>
      </w:pPr>
      <w:r>
        <w:rPr>
          <w:rFonts w:asciiTheme="minorHAnsi" w:hAnsiTheme="minorHAnsi"/>
          <w:lang w:val="en-GB"/>
        </w:rPr>
        <w:t>One or several pictures if possible (with photo consent)</w:t>
      </w:r>
    </w:p>
    <w:p w14:paraId="776C98A7" w14:textId="77777777" w:rsidR="000E7F51" w:rsidRDefault="000E7F51" w:rsidP="000E7F51">
      <w:pPr>
        <w:pStyle w:val="Paragraphedeliste"/>
        <w:numPr>
          <w:ilvl w:val="0"/>
          <w:numId w:val="14"/>
        </w:numPr>
        <w:spacing w:before="120" w:after="120" w:line="276" w:lineRule="auto"/>
        <w:rPr>
          <w:rFonts w:asciiTheme="minorHAnsi" w:hAnsiTheme="minorHAnsi"/>
          <w:lang w:val="en-GB"/>
        </w:rPr>
      </w:pPr>
      <w:r>
        <w:rPr>
          <w:rFonts w:asciiTheme="minorHAnsi" w:hAnsiTheme="minorHAnsi"/>
          <w:lang w:val="en-GB"/>
        </w:rPr>
        <w:t>Eventually, feedback after the implemented activity, recommendations, other impact of the grant, etc.</w:t>
      </w:r>
    </w:p>
    <w:p w14:paraId="1C293788" w14:textId="4C91E3B9" w:rsidR="000E7F51" w:rsidRDefault="00E07F4F" w:rsidP="000E7F51">
      <w:pPr>
        <w:pStyle w:val="Paragraphedeliste"/>
        <w:numPr>
          <w:ilvl w:val="0"/>
          <w:numId w:val="14"/>
        </w:numPr>
        <w:spacing w:before="120" w:after="120" w:line="276" w:lineRule="auto"/>
        <w:rPr>
          <w:rFonts w:asciiTheme="minorHAnsi" w:hAnsiTheme="minorHAnsi"/>
          <w:lang w:val="en-GB"/>
        </w:rPr>
      </w:pPr>
      <w:r>
        <w:rPr>
          <w:rFonts w:asciiTheme="minorHAnsi" w:hAnsiTheme="minorHAnsi"/>
          <w:lang w:val="en-GB"/>
        </w:rPr>
        <w:t xml:space="preserve">Detailed break-down of </w:t>
      </w:r>
      <w:r w:rsidR="000E7F51">
        <w:rPr>
          <w:rFonts w:asciiTheme="minorHAnsi" w:hAnsiTheme="minorHAnsi"/>
          <w:lang w:val="en-GB"/>
        </w:rPr>
        <w:t>costs</w:t>
      </w:r>
    </w:p>
    <w:p w14:paraId="254CFD25" w14:textId="77777777" w:rsidR="000E7F51" w:rsidRPr="00E07F4F" w:rsidRDefault="000E7F51" w:rsidP="00036AE9">
      <w:pPr>
        <w:spacing w:before="120" w:after="120" w:line="276" w:lineRule="auto"/>
        <w:ind w:left="360"/>
        <w:jc w:val="both"/>
        <w:rPr>
          <w:rFonts w:asciiTheme="minorHAnsi" w:hAnsiTheme="minorHAnsi" w:cs="Arial"/>
          <w:szCs w:val="22"/>
          <w:lang w:val="en-GB"/>
        </w:rPr>
      </w:pPr>
    </w:p>
    <w:p w14:paraId="75EC453F" w14:textId="21D683D7" w:rsidR="009E1454" w:rsidRPr="009E1454" w:rsidRDefault="009E1454" w:rsidP="000E7F51">
      <w:pPr>
        <w:spacing w:before="120" w:after="120" w:line="276" w:lineRule="auto"/>
        <w:jc w:val="both"/>
        <w:rPr>
          <w:rFonts w:asciiTheme="minorHAnsi" w:hAnsiTheme="minorHAnsi" w:cs="Arial"/>
          <w:szCs w:val="22"/>
          <w:lang w:val="en-US"/>
        </w:rPr>
      </w:pPr>
      <w:r>
        <w:rPr>
          <w:rFonts w:asciiTheme="minorHAnsi" w:hAnsiTheme="minorHAnsi" w:cs="Arial"/>
          <w:szCs w:val="22"/>
          <w:lang w:val="en-US"/>
        </w:rPr>
        <w:lastRenderedPageBreak/>
        <w:t xml:space="preserve">The funded activities should in any case be oriented towards industry and academia RDI cooperation or cluster cooperation, excluding any trade activities.  </w:t>
      </w:r>
    </w:p>
    <w:p w14:paraId="04296F23" w14:textId="77777777" w:rsidR="005641F1" w:rsidRPr="00712B55" w:rsidRDefault="005641F1" w:rsidP="00E979BD">
      <w:pPr>
        <w:pStyle w:val="Titre2"/>
        <w:rPr>
          <w:lang w:val="en-GB"/>
        </w:rPr>
      </w:pPr>
      <w:bookmarkStart w:id="10" w:name="_Toc485135574"/>
      <w:r w:rsidRPr="00712B55">
        <w:rPr>
          <w:lang w:val="en-GB"/>
        </w:rPr>
        <w:t>How to apply</w:t>
      </w:r>
      <w:bookmarkEnd w:id="10"/>
    </w:p>
    <w:p w14:paraId="449955D3" w14:textId="77777777" w:rsidR="00674A36" w:rsidRDefault="00674A36" w:rsidP="00712B55">
      <w:pPr>
        <w:spacing w:line="276" w:lineRule="auto"/>
        <w:jc w:val="both"/>
        <w:rPr>
          <w:rFonts w:asciiTheme="minorHAnsi" w:hAnsiTheme="minorHAnsi"/>
          <w:b/>
          <w:lang w:val="en-GB"/>
        </w:rPr>
      </w:pPr>
    </w:p>
    <w:p w14:paraId="5EC33247" w14:textId="4503AD1E" w:rsidR="008070DD" w:rsidRDefault="008070DD" w:rsidP="00712B55">
      <w:pPr>
        <w:spacing w:line="276" w:lineRule="auto"/>
        <w:jc w:val="both"/>
        <w:rPr>
          <w:rFonts w:asciiTheme="minorHAnsi" w:hAnsiTheme="minorHAnsi"/>
          <w:lang w:val="en-GB"/>
        </w:rPr>
      </w:pPr>
      <w:r w:rsidRPr="008070DD">
        <w:rPr>
          <w:rFonts w:asciiTheme="minorHAnsi" w:hAnsiTheme="minorHAnsi"/>
          <w:b/>
          <w:lang w:val="en-GB"/>
        </w:rPr>
        <w:t>One</w:t>
      </w:r>
      <w:r>
        <w:rPr>
          <w:rFonts w:asciiTheme="minorHAnsi" w:hAnsiTheme="minorHAnsi"/>
          <w:lang w:val="en-GB"/>
        </w:rPr>
        <w:t xml:space="preserve"> application</w:t>
      </w:r>
      <w:r w:rsidR="00220B8B" w:rsidRPr="00674A36">
        <w:rPr>
          <w:rFonts w:asciiTheme="minorHAnsi" w:hAnsiTheme="minorHAnsi"/>
          <w:lang w:val="en-GB"/>
        </w:rPr>
        <w:t xml:space="preserve"> must be submitted by the EaP </w:t>
      </w:r>
      <w:r w:rsidR="00C227D9">
        <w:rPr>
          <w:rFonts w:asciiTheme="minorHAnsi" w:hAnsiTheme="minorHAnsi"/>
          <w:lang w:val="en-GB"/>
        </w:rPr>
        <w:t xml:space="preserve">country </w:t>
      </w:r>
      <w:r w:rsidR="00220B8B" w:rsidRPr="00674A36">
        <w:rPr>
          <w:rFonts w:asciiTheme="minorHAnsi" w:hAnsiTheme="minorHAnsi"/>
          <w:lang w:val="en-GB"/>
        </w:rPr>
        <w:t>cluster or cluster like organisation</w:t>
      </w:r>
      <w:r>
        <w:rPr>
          <w:rFonts w:asciiTheme="minorHAnsi" w:hAnsiTheme="minorHAnsi"/>
          <w:lang w:val="en-GB"/>
        </w:rPr>
        <w:t xml:space="preserve"> on behalf of his organisation and the EU partner organisation</w:t>
      </w:r>
      <w:r w:rsidR="00220B8B" w:rsidRPr="00712B55">
        <w:rPr>
          <w:rFonts w:asciiTheme="minorHAnsi" w:hAnsiTheme="minorHAnsi"/>
          <w:lang w:val="en-GB"/>
        </w:rPr>
        <w:t xml:space="preserve">. </w:t>
      </w:r>
      <w:r w:rsidR="00674A36">
        <w:rPr>
          <w:rFonts w:asciiTheme="minorHAnsi" w:hAnsiTheme="minorHAnsi"/>
          <w:lang w:val="en-GB"/>
        </w:rPr>
        <w:t>The grant scheme rewards</w:t>
      </w:r>
      <w:r w:rsidR="00725C5F" w:rsidRPr="00712B55">
        <w:rPr>
          <w:rFonts w:asciiTheme="minorHAnsi" w:hAnsiTheme="minorHAnsi"/>
          <w:lang w:val="en-GB"/>
        </w:rPr>
        <w:t xml:space="preserve"> </w:t>
      </w:r>
      <w:r w:rsidR="005136C6">
        <w:rPr>
          <w:rFonts w:asciiTheme="minorHAnsi" w:hAnsiTheme="minorHAnsi"/>
          <w:lang w:val="en-GB"/>
        </w:rPr>
        <w:t>one “couple”</w:t>
      </w:r>
      <w:r w:rsidR="00725C5F" w:rsidRPr="00712B55">
        <w:rPr>
          <w:rFonts w:asciiTheme="minorHAnsi" w:hAnsiTheme="minorHAnsi"/>
          <w:lang w:val="en-GB"/>
        </w:rPr>
        <w:t xml:space="preserve"> application</w:t>
      </w:r>
      <w:r w:rsidR="00674A36">
        <w:rPr>
          <w:rFonts w:asciiTheme="minorHAnsi" w:hAnsiTheme="minorHAnsi"/>
          <w:lang w:val="en-GB"/>
        </w:rPr>
        <w:t xml:space="preserve"> received</w:t>
      </w:r>
      <w:r w:rsidR="00711DF2">
        <w:rPr>
          <w:rFonts w:asciiTheme="minorHAnsi" w:hAnsiTheme="minorHAnsi"/>
          <w:lang w:val="en-GB"/>
        </w:rPr>
        <w:t xml:space="preserve"> (EaP+EU cluster organisations)</w:t>
      </w:r>
      <w:r w:rsidR="00674A36">
        <w:rPr>
          <w:rFonts w:asciiTheme="minorHAnsi" w:hAnsiTheme="minorHAnsi"/>
          <w:lang w:val="en-GB"/>
        </w:rPr>
        <w:t xml:space="preserve">. </w:t>
      </w:r>
    </w:p>
    <w:p w14:paraId="2C359644" w14:textId="77777777" w:rsidR="00CE6CA0" w:rsidRDefault="00CE6CA0" w:rsidP="00CE6CA0">
      <w:pPr>
        <w:spacing w:line="276" w:lineRule="auto"/>
        <w:jc w:val="both"/>
        <w:rPr>
          <w:rFonts w:asciiTheme="minorHAnsi" w:hAnsiTheme="minorHAnsi"/>
          <w:lang w:val="en-GB"/>
        </w:rPr>
      </w:pPr>
    </w:p>
    <w:p w14:paraId="3BE81AF9" w14:textId="77777777" w:rsidR="00050801" w:rsidRDefault="00CE6CA0" w:rsidP="00CE6CA0">
      <w:pPr>
        <w:spacing w:line="276" w:lineRule="auto"/>
        <w:jc w:val="both"/>
        <w:rPr>
          <w:rFonts w:asciiTheme="minorHAnsi" w:hAnsiTheme="minorHAnsi"/>
          <w:lang w:val="en-GB"/>
        </w:rPr>
      </w:pPr>
      <w:r>
        <w:rPr>
          <w:rFonts w:asciiTheme="minorHAnsi" w:hAnsiTheme="minorHAnsi"/>
          <w:lang w:val="en-GB"/>
        </w:rPr>
        <w:t>The application consists of</w:t>
      </w:r>
      <w:r w:rsidR="00050801">
        <w:rPr>
          <w:rFonts w:asciiTheme="minorHAnsi" w:hAnsiTheme="minorHAnsi"/>
          <w:lang w:val="en-GB"/>
        </w:rPr>
        <w:t>:</w:t>
      </w:r>
    </w:p>
    <w:p w14:paraId="26A49922" w14:textId="329C64A0" w:rsidR="00050801" w:rsidRDefault="00BD2839" w:rsidP="00CE6CA0">
      <w:pPr>
        <w:pStyle w:val="Paragraphedeliste"/>
        <w:numPr>
          <w:ilvl w:val="0"/>
          <w:numId w:val="15"/>
        </w:numPr>
        <w:spacing w:line="276" w:lineRule="auto"/>
        <w:jc w:val="both"/>
        <w:rPr>
          <w:rFonts w:asciiTheme="minorHAnsi" w:hAnsiTheme="minorHAnsi"/>
          <w:lang w:val="en-GB"/>
        </w:rPr>
      </w:pPr>
      <w:r>
        <w:rPr>
          <w:rFonts w:asciiTheme="minorHAnsi" w:hAnsiTheme="minorHAnsi"/>
          <w:lang w:val="en-GB"/>
        </w:rPr>
        <w:t>One application form</w:t>
      </w:r>
      <w:r w:rsidR="00CE6CA0" w:rsidRPr="00050801">
        <w:rPr>
          <w:rFonts w:asciiTheme="minorHAnsi" w:hAnsiTheme="minorHAnsi"/>
          <w:lang w:val="en-GB"/>
        </w:rPr>
        <w:t xml:space="preserve"> </w:t>
      </w:r>
    </w:p>
    <w:p w14:paraId="3F111817" w14:textId="7EFC5921" w:rsidR="00050801" w:rsidRDefault="00BD2839" w:rsidP="00CE6CA0">
      <w:pPr>
        <w:pStyle w:val="Paragraphedeliste"/>
        <w:numPr>
          <w:ilvl w:val="0"/>
          <w:numId w:val="15"/>
        </w:numPr>
        <w:spacing w:line="276" w:lineRule="auto"/>
        <w:jc w:val="both"/>
        <w:rPr>
          <w:rFonts w:asciiTheme="minorHAnsi" w:hAnsiTheme="minorHAnsi"/>
          <w:lang w:val="en-GB"/>
        </w:rPr>
      </w:pPr>
      <w:r>
        <w:rPr>
          <w:rFonts w:asciiTheme="minorHAnsi" w:hAnsiTheme="minorHAnsi"/>
          <w:lang w:val="en-GB"/>
        </w:rPr>
        <w:t>O</w:t>
      </w:r>
      <w:r w:rsidR="00CE6CA0" w:rsidRPr="00050801">
        <w:rPr>
          <w:rFonts w:asciiTheme="minorHAnsi" w:hAnsiTheme="minorHAnsi"/>
          <w:lang w:val="en-GB"/>
        </w:rPr>
        <w:t xml:space="preserve">ne </w:t>
      </w:r>
      <w:r w:rsidR="00CE6CA0" w:rsidRPr="00050801">
        <w:rPr>
          <w:rFonts w:asciiTheme="minorHAnsi" w:hAnsiTheme="minorHAnsi"/>
          <w:b/>
          <w:lang w:val="en-GB"/>
        </w:rPr>
        <w:t>signed and dated</w:t>
      </w:r>
      <w:r w:rsidR="00CE6CA0" w:rsidRPr="00050801">
        <w:rPr>
          <w:rFonts w:asciiTheme="minorHAnsi" w:hAnsiTheme="minorHAnsi"/>
          <w:lang w:val="en-GB"/>
        </w:rPr>
        <w:t xml:space="preserve"> letter of consent from the European cluster organisation, </w:t>
      </w:r>
    </w:p>
    <w:p w14:paraId="10329A5D" w14:textId="154DD54F" w:rsidR="00050801" w:rsidRDefault="00BD2839" w:rsidP="00CE6CA0">
      <w:pPr>
        <w:pStyle w:val="Paragraphedeliste"/>
        <w:numPr>
          <w:ilvl w:val="0"/>
          <w:numId w:val="15"/>
        </w:numPr>
        <w:spacing w:line="276" w:lineRule="auto"/>
        <w:jc w:val="both"/>
        <w:rPr>
          <w:rFonts w:asciiTheme="minorHAnsi" w:hAnsiTheme="minorHAnsi"/>
          <w:lang w:val="en-GB"/>
        </w:rPr>
      </w:pPr>
      <w:r>
        <w:rPr>
          <w:rFonts w:asciiTheme="minorHAnsi" w:hAnsiTheme="minorHAnsi"/>
          <w:lang w:val="en-GB"/>
        </w:rPr>
        <w:t>A</w:t>
      </w:r>
      <w:r w:rsidR="00CE6CA0" w:rsidRPr="00050801">
        <w:rPr>
          <w:rFonts w:asciiTheme="minorHAnsi" w:hAnsiTheme="minorHAnsi"/>
          <w:lang w:val="en-GB"/>
        </w:rPr>
        <w:t xml:space="preserve"> short presentation (PDF, P</w:t>
      </w:r>
      <w:r w:rsidR="00050801">
        <w:rPr>
          <w:rFonts w:asciiTheme="minorHAnsi" w:hAnsiTheme="minorHAnsi"/>
          <w:lang w:val="en-GB"/>
        </w:rPr>
        <w:t>PT) of the EU and EaP clusters.</w:t>
      </w:r>
    </w:p>
    <w:p w14:paraId="1ED26E18" w14:textId="7A364CF0" w:rsidR="00CE6CA0" w:rsidRPr="00050801" w:rsidRDefault="00CE6CA0" w:rsidP="00CE6CA0">
      <w:pPr>
        <w:pStyle w:val="Paragraphedeliste"/>
        <w:numPr>
          <w:ilvl w:val="0"/>
          <w:numId w:val="15"/>
        </w:numPr>
        <w:spacing w:line="276" w:lineRule="auto"/>
        <w:jc w:val="both"/>
        <w:rPr>
          <w:rFonts w:asciiTheme="minorHAnsi" w:hAnsiTheme="minorHAnsi"/>
          <w:lang w:val="en-GB"/>
        </w:rPr>
      </w:pPr>
      <w:r w:rsidRPr="00050801">
        <w:rPr>
          <w:rFonts w:asciiTheme="minorHAnsi" w:hAnsiTheme="minorHAnsi"/>
          <w:lang w:val="en-GB"/>
        </w:rPr>
        <w:t xml:space="preserve">The link/screenshot to the clusters ECCP profiles is mandatory for EU applicant and </w:t>
      </w:r>
      <w:r w:rsidR="007357F5" w:rsidRPr="00050801">
        <w:rPr>
          <w:rFonts w:asciiTheme="minorHAnsi" w:hAnsiTheme="minorHAnsi"/>
          <w:lang w:val="en-GB"/>
        </w:rPr>
        <w:t xml:space="preserve">strongly </w:t>
      </w:r>
      <w:r w:rsidRPr="00050801">
        <w:rPr>
          <w:rFonts w:asciiTheme="minorHAnsi" w:hAnsiTheme="minorHAnsi"/>
          <w:lang w:val="en-GB"/>
        </w:rPr>
        <w:t>encouraged for the EaP country applicant</w:t>
      </w:r>
      <w:r w:rsidR="007357F5" w:rsidRPr="00050801">
        <w:rPr>
          <w:rFonts w:asciiTheme="minorHAnsi" w:hAnsiTheme="minorHAnsi"/>
          <w:lang w:val="en-GB"/>
        </w:rPr>
        <w:t>.</w:t>
      </w:r>
      <w:r w:rsidRPr="00050801">
        <w:rPr>
          <w:rFonts w:asciiTheme="minorHAnsi" w:hAnsiTheme="minorHAnsi"/>
          <w:lang w:val="en-GB"/>
        </w:rPr>
        <w:br/>
      </w:r>
    </w:p>
    <w:p w14:paraId="1653C990" w14:textId="3FAC152B" w:rsidR="009A16BD" w:rsidRDefault="009A16BD" w:rsidP="00CE6CA0">
      <w:pPr>
        <w:spacing w:line="276" w:lineRule="auto"/>
        <w:jc w:val="both"/>
        <w:rPr>
          <w:rFonts w:asciiTheme="minorHAnsi" w:hAnsiTheme="minorHAnsi"/>
          <w:lang w:val="en-GB"/>
        </w:rPr>
      </w:pPr>
    </w:p>
    <w:p w14:paraId="7F8D5D9A" w14:textId="7DD373BA" w:rsidR="00CE6CA0" w:rsidRDefault="00CE6CA0" w:rsidP="00CE6CA0">
      <w:pPr>
        <w:spacing w:line="276" w:lineRule="auto"/>
        <w:jc w:val="both"/>
        <w:rPr>
          <w:rFonts w:asciiTheme="minorHAnsi" w:hAnsiTheme="minorHAnsi"/>
          <w:lang w:val="en-GB"/>
        </w:rPr>
      </w:pPr>
      <w:r>
        <w:rPr>
          <w:rFonts w:asciiTheme="minorHAnsi" w:hAnsiTheme="minorHAnsi"/>
          <w:b/>
          <w:lang w:val="en-GB"/>
        </w:rPr>
        <w:t>Applications must be submitted electronically and in the English language</w:t>
      </w:r>
      <w:r>
        <w:rPr>
          <w:rFonts w:asciiTheme="minorHAnsi" w:hAnsiTheme="minorHAnsi"/>
          <w:lang w:val="en-GB"/>
        </w:rPr>
        <w:t xml:space="preserve"> to </w:t>
      </w:r>
      <w:r w:rsidR="00D9615E">
        <w:rPr>
          <w:rFonts w:asciiTheme="minorHAnsi" w:hAnsiTheme="minorHAnsi"/>
          <w:b/>
          <w:lang w:val="en-GB"/>
        </w:rPr>
        <w:t>Krisztina Dax</w:t>
      </w:r>
      <w:r>
        <w:rPr>
          <w:rFonts w:asciiTheme="minorHAnsi" w:hAnsiTheme="minorHAnsi"/>
          <w:lang w:val="en-GB"/>
        </w:rPr>
        <w:t xml:space="preserve"> (</w:t>
      </w:r>
      <w:r w:rsidR="00D9615E">
        <w:rPr>
          <w:rFonts w:asciiTheme="minorHAnsi" w:hAnsiTheme="minorHAnsi"/>
          <w:lang w:val="en-GB"/>
        </w:rPr>
        <w:t>k.dax</w:t>
      </w:r>
      <w:r>
        <w:rPr>
          <w:rFonts w:asciiTheme="minorHAnsi" w:hAnsiTheme="minorHAnsi"/>
          <w:lang w:val="en-GB"/>
        </w:rPr>
        <w:t xml:space="preserve">@inno-group.com), with </w:t>
      </w:r>
      <w:r>
        <w:rPr>
          <w:rFonts w:asciiTheme="minorHAnsi" w:hAnsiTheme="minorHAnsi"/>
          <w:b/>
          <w:lang w:val="en-GB"/>
        </w:rPr>
        <w:t xml:space="preserve">Svetlana Klessova </w:t>
      </w:r>
      <w:r>
        <w:rPr>
          <w:rFonts w:asciiTheme="minorHAnsi" w:hAnsiTheme="minorHAnsi"/>
          <w:lang w:val="en-GB"/>
        </w:rPr>
        <w:t xml:space="preserve">in copy (s.klessova@inno-group.com). </w:t>
      </w:r>
    </w:p>
    <w:p w14:paraId="6D4CE6BC" w14:textId="77777777" w:rsidR="00CE6CA0" w:rsidRDefault="00CE6CA0" w:rsidP="00CE6CA0">
      <w:pPr>
        <w:spacing w:line="276" w:lineRule="auto"/>
        <w:jc w:val="both"/>
        <w:rPr>
          <w:rFonts w:asciiTheme="minorHAnsi" w:hAnsiTheme="minorHAnsi"/>
          <w:lang w:val="en-GB"/>
        </w:rPr>
      </w:pPr>
    </w:p>
    <w:p w14:paraId="2F0D0499" w14:textId="3A3CBC00" w:rsidR="00420BED" w:rsidRDefault="00CE6CA0" w:rsidP="00CE6CA0">
      <w:pPr>
        <w:spacing w:line="276" w:lineRule="auto"/>
        <w:jc w:val="both"/>
        <w:rPr>
          <w:rFonts w:asciiTheme="minorHAnsi" w:hAnsiTheme="minorHAnsi"/>
          <w:lang w:val="en-GB"/>
        </w:rPr>
      </w:pPr>
      <w:r>
        <w:rPr>
          <w:rFonts w:asciiTheme="minorHAnsi" w:hAnsiTheme="minorHAnsi"/>
          <w:lang w:val="en-GB"/>
        </w:rPr>
        <w:t>Applicants will be informed about the outcome of their application by email (address they have used to apply).</w:t>
      </w:r>
    </w:p>
    <w:p w14:paraId="21763C53" w14:textId="77777777" w:rsidR="00420BED" w:rsidRDefault="00420BED" w:rsidP="00420BED">
      <w:pPr>
        <w:pStyle w:val="Titre1"/>
        <w:rPr>
          <w:lang w:val="en-GB"/>
        </w:rPr>
      </w:pPr>
      <w:bookmarkStart w:id="11" w:name="_Toc485135575"/>
      <w:r>
        <w:rPr>
          <w:lang w:val="en-GB"/>
        </w:rPr>
        <w:t>Contact point per country</w:t>
      </w:r>
      <w:bookmarkEnd w:id="11"/>
    </w:p>
    <w:p w14:paraId="4FF4EE5B" w14:textId="77777777" w:rsidR="00420BED" w:rsidRPr="00623D3B" w:rsidRDefault="00420BED" w:rsidP="00420BED">
      <w:pPr>
        <w:rPr>
          <w:lang w:val="en-US"/>
        </w:rPr>
      </w:pPr>
    </w:p>
    <w:p w14:paraId="12944F82" w14:textId="6059895E" w:rsidR="00D9615E" w:rsidRDefault="00420BED" w:rsidP="00420BED">
      <w:pPr>
        <w:rPr>
          <w:rFonts w:asciiTheme="minorHAnsi" w:hAnsiTheme="minorHAnsi"/>
          <w:lang w:val="en-GB"/>
        </w:rPr>
      </w:pPr>
      <w:r w:rsidRPr="00623D3B">
        <w:rPr>
          <w:lang w:val="en-US"/>
        </w:rPr>
        <w:t xml:space="preserve">European clusters: </w:t>
      </w:r>
      <w:r w:rsidR="00D9615E">
        <w:rPr>
          <w:rFonts w:asciiTheme="minorHAnsi" w:hAnsiTheme="minorHAnsi"/>
          <w:b/>
          <w:lang w:val="en-GB"/>
        </w:rPr>
        <w:t>Krisztina Dax</w:t>
      </w:r>
      <w:r w:rsidR="00D9615E">
        <w:rPr>
          <w:rFonts w:asciiTheme="minorHAnsi" w:hAnsiTheme="minorHAnsi"/>
          <w:lang w:val="en-GB"/>
        </w:rPr>
        <w:t xml:space="preserve"> (</w:t>
      </w:r>
      <w:hyperlink r:id="rId10" w:history="1">
        <w:r w:rsidR="00D9615E" w:rsidRPr="001A521A">
          <w:rPr>
            <w:rStyle w:val="Lienhypertexte"/>
            <w:rFonts w:asciiTheme="minorHAnsi" w:hAnsiTheme="minorHAnsi"/>
            <w:lang w:val="en-GB"/>
          </w:rPr>
          <w:t>k.dax@inno-group.com</w:t>
        </w:r>
      </w:hyperlink>
      <w:r w:rsidR="00D9615E">
        <w:rPr>
          <w:rFonts w:asciiTheme="minorHAnsi" w:hAnsiTheme="minorHAnsi"/>
          <w:lang w:val="en-GB"/>
        </w:rPr>
        <w:t>)</w:t>
      </w:r>
    </w:p>
    <w:p w14:paraId="0D808725" w14:textId="2C173D38" w:rsidR="00420BED" w:rsidRPr="00420BED" w:rsidRDefault="00420BED" w:rsidP="00420BED">
      <w:pPr>
        <w:rPr>
          <w:lang w:val="en-US"/>
        </w:rPr>
      </w:pPr>
      <w:r w:rsidRPr="00420BED">
        <w:rPr>
          <w:lang w:val="en-US"/>
        </w:rPr>
        <w:t xml:space="preserve">Moldovan clusters: </w:t>
      </w:r>
      <w:r w:rsidR="002651ED" w:rsidRPr="002651ED">
        <w:rPr>
          <w:b/>
          <w:lang w:val="en-US"/>
        </w:rPr>
        <w:t>Diana Grozav</w:t>
      </w:r>
      <w:r w:rsidR="002651ED">
        <w:rPr>
          <w:lang w:val="en-US"/>
        </w:rPr>
        <w:t xml:space="preserve"> (</w:t>
      </w:r>
      <w:hyperlink r:id="rId11" w:history="1">
        <w:r w:rsidR="002651ED" w:rsidRPr="0018397A">
          <w:rPr>
            <w:rStyle w:val="Lienhypertexte"/>
            <w:lang w:val="en-US"/>
          </w:rPr>
          <w:t>d.grozav@gmail.com</w:t>
        </w:r>
      </w:hyperlink>
      <w:r w:rsidR="002651ED">
        <w:rPr>
          <w:lang w:val="en-US"/>
        </w:rPr>
        <w:t xml:space="preserve">) </w:t>
      </w:r>
    </w:p>
    <w:p w14:paraId="16CD5E4E" w14:textId="41CF7B03" w:rsidR="00420BED" w:rsidRPr="00420BED" w:rsidRDefault="00420BED" w:rsidP="00420BED">
      <w:pPr>
        <w:rPr>
          <w:lang w:val="en-US"/>
        </w:rPr>
      </w:pPr>
      <w:r>
        <w:rPr>
          <w:lang w:val="en-US"/>
        </w:rPr>
        <w:t>Belarus</w:t>
      </w:r>
      <w:r w:rsidR="00623D3B">
        <w:rPr>
          <w:lang w:val="en-US"/>
        </w:rPr>
        <w:t>ian</w:t>
      </w:r>
      <w:r>
        <w:rPr>
          <w:lang w:val="en-US"/>
        </w:rPr>
        <w:t xml:space="preserve"> c</w:t>
      </w:r>
      <w:r w:rsidRPr="00420BED">
        <w:rPr>
          <w:lang w:val="en-US"/>
        </w:rPr>
        <w:t xml:space="preserve">lusters: </w:t>
      </w:r>
      <w:r w:rsidR="00623D3B" w:rsidRPr="00623D3B">
        <w:rPr>
          <w:b/>
          <w:lang w:val="en-US"/>
        </w:rPr>
        <w:t>Olga Meerovskaya</w:t>
      </w:r>
      <w:r w:rsidR="00623D3B">
        <w:rPr>
          <w:lang w:val="en-US"/>
        </w:rPr>
        <w:t xml:space="preserve"> (meerovskaya@fp7-nip.org.by)</w:t>
      </w:r>
    </w:p>
    <w:p w14:paraId="5FA781DE" w14:textId="01545E58" w:rsidR="00420BED" w:rsidRPr="00B31BBD" w:rsidRDefault="00420BED" w:rsidP="00420BED">
      <w:pPr>
        <w:rPr>
          <w:rFonts w:ascii="Times New Roman" w:eastAsia="Times New Roman" w:hAnsi="Times New Roman"/>
          <w:color w:val="1F497D"/>
          <w:lang w:val="en-US" w:eastAsia="en-US"/>
        </w:rPr>
      </w:pPr>
      <w:r w:rsidRPr="00420BED">
        <w:rPr>
          <w:lang w:val="en-US"/>
        </w:rPr>
        <w:t>Georgian clusters:</w:t>
      </w:r>
      <w:r w:rsidR="00B31BBD">
        <w:rPr>
          <w:lang w:val="en-US"/>
        </w:rPr>
        <w:t xml:space="preserve"> </w:t>
      </w:r>
      <w:r w:rsidR="00B31BBD" w:rsidRPr="00B31BBD">
        <w:rPr>
          <w:b/>
          <w:lang w:val="en-US"/>
        </w:rPr>
        <w:t>Givi Kochoradze</w:t>
      </w:r>
      <w:r w:rsidR="00B31BBD">
        <w:rPr>
          <w:rFonts w:ascii="Times New Roman" w:hAnsi="Times New Roman"/>
          <w:color w:val="1F497D"/>
        </w:rPr>
        <w:t xml:space="preserve"> (</w:t>
      </w:r>
      <w:hyperlink r:id="rId12" w:history="1">
        <w:r w:rsidR="00B31BBD">
          <w:rPr>
            <w:rStyle w:val="Lienhypertexte"/>
            <w:rFonts w:ascii="Times New Roman" w:hAnsi="Times New Roman"/>
          </w:rPr>
          <w:t>givi.kochoradze@yahoo.com</w:t>
        </w:r>
      </w:hyperlink>
      <w:r w:rsidR="00B31BBD">
        <w:rPr>
          <w:rFonts w:ascii="Times New Roman" w:hAnsi="Times New Roman"/>
          <w:color w:val="1F497D"/>
        </w:rPr>
        <w:t xml:space="preserve">) </w:t>
      </w:r>
    </w:p>
    <w:p w14:paraId="382E0FF2" w14:textId="4D2DD706" w:rsidR="00420BED" w:rsidRDefault="00420BED" w:rsidP="00420BED">
      <w:pPr>
        <w:rPr>
          <w:lang w:val="en-US"/>
        </w:rPr>
      </w:pPr>
      <w:r>
        <w:rPr>
          <w:lang w:val="en-US"/>
        </w:rPr>
        <w:lastRenderedPageBreak/>
        <w:t xml:space="preserve">Armenian clusters: </w:t>
      </w:r>
      <w:r w:rsidR="00F94F76" w:rsidRPr="00F94F76">
        <w:rPr>
          <w:b/>
        </w:rPr>
        <w:t>Tigran Arzumanyan</w:t>
      </w:r>
      <w:r w:rsidR="00F94F76">
        <w:t xml:space="preserve"> (</w:t>
      </w:r>
      <w:hyperlink r:id="rId13" w:history="1">
        <w:r w:rsidR="00F94F76">
          <w:rPr>
            <w:rStyle w:val="Lienhypertexte"/>
          </w:rPr>
          <w:t>tarznip@sci.am</w:t>
        </w:r>
      </w:hyperlink>
      <w:r w:rsidR="00F94F76">
        <w:t xml:space="preserve"> )</w:t>
      </w:r>
    </w:p>
    <w:p w14:paraId="5A2678C6" w14:textId="027F05CF" w:rsidR="00420BED" w:rsidRDefault="00420BED" w:rsidP="00420BED">
      <w:pPr>
        <w:rPr>
          <w:lang w:val="en-US"/>
        </w:rPr>
      </w:pPr>
      <w:r>
        <w:rPr>
          <w:lang w:val="en-US"/>
        </w:rPr>
        <w:t>Ukrainian clusters:</w:t>
      </w:r>
      <w:r w:rsidR="001B423F">
        <w:rPr>
          <w:lang w:val="en-US"/>
        </w:rPr>
        <w:t xml:space="preserve"> </w:t>
      </w:r>
      <w:r w:rsidR="001B423F" w:rsidRPr="001B423F">
        <w:rPr>
          <w:b/>
        </w:rPr>
        <w:t>Karina Shakhbazian</w:t>
      </w:r>
      <w:r w:rsidR="001B423F">
        <w:t xml:space="preserve"> (</w:t>
      </w:r>
      <w:hyperlink r:id="rId14" w:history="1">
        <w:r w:rsidR="001B423F">
          <w:rPr>
            <w:rStyle w:val="Lienhypertexte"/>
          </w:rPr>
          <w:t>karina@nas.gov.ua</w:t>
        </w:r>
      </w:hyperlink>
      <w:r w:rsidR="001B423F">
        <w:t>)</w:t>
      </w:r>
    </w:p>
    <w:p w14:paraId="10F4372C" w14:textId="4A2BBF7E" w:rsidR="00420BED" w:rsidRPr="00420BED" w:rsidRDefault="00420BED" w:rsidP="00420BED">
      <w:pPr>
        <w:rPr>
          <w:lang w:val="en-US"/>
        </w:rPr>
      </w:pPr>
      <w:r>
        <w:rPr>
          <w:lang w:val="en-US"/>
        </w:rPr>
        <w:t>Azerbaijan clusters:</w:t>
      </w:r>
      <w:r w:rsidR="004F080C">
        <w:rPr>
          <w:lang w:val="en-US"/>
        </w:rPr>
        <w:t xml:space="preserve"> </w:t>
      </w:r>
      <w:r w:rsidR="004F080C" w:rsidRPr="004F080C">
        <w:rPr>
          <w:b/>
          <w:lang w:val="en-US"/>
        </w:rPr>
        <w:t>Elchin Babayev</w:t>
      </w:r>
      <w:r>
        <w:rPr>
          <w:lang w:val="en-US"/>
        </w:rPr>
        <w:t xml:space="preserve"> </w:t>
      </w:r>
      <w:r w:rsidR="004F080C">
        <w:rPr>
          <w:lang w:val="en-US"/>
        </w:rPr>
        <w:t>(</w:t>
      </w:r>
      <w:hyperlink r:id="rId15" w:history="1">
        <w:r w:rsidR="004F080C" w:rsidRPr="00BC6565">
          <w:rPr>
            <w:rStyle w:val="Lienhypertexte"/>
            <w:lang w:val="en-US"/>
          </w:rPr>
          <w:t>elchin.babayev@elmfondu.az</w:t>
        </w:r>
      </w:hyperlink>
      <w:r w:rsidR="004F080C">
        <w:rPr>
          <w:lang w:val="en-US"/>
        </w:rPr>
        <w:t xml:space="preserve">) </w:t>
      </w:r>
    </w:p>
    <w:p w14:paraId="1408BD78" w14:textId="00E5B8B6" w:rsidR="00B44618" w:rsidRPr="00712B55" w:rsidRDefault="00B44618" w:rsidP="00712B55">
      <w:pPr>
        <w:spacing w:line="276" w:lineRule="auto"/>
        <w:jc w:val="both"/>
        <w:rPr>
          <w:rFonts w:asciiTheme="minorHAnsi" w:hAnsiTheme="minorHAnsi"/>
          <w:lang w:val="en-GB"/>
        </w:rPr>
      </w:pPr>
    </w:p>
    <w:sectPr w:rsidR="00B44618" w:rsidRPr="00712B55">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59AE1" w14:textId="77777777" w:rsidR="00316C71" w:rsidRDefault="00316C71" w:rsidP="00316C71">
      <w:r>
        <w:separator/>
      </w:r>
    </w:p>
  </w:endnote>
  <w:endnote w:type="continuationSeparator" w:id="0">
    <w:p w14:paraId="3E34721D" w14:textId="77777777" w:rsidR="00316C71" w:rsidRDefault="00316C71" w:rsidP="003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1665688"/>
      <w:docPartObj>
        <w:docPartGallery w:val="Page Numbers (Bottom of Page)"/>
        <w:docPartUnique/>
      </w:docPartObj>
    </w:sdtPr>
    <w:sdtEndPr/>
    <w:sdtContent>
      <w:p w14:paraId="43EB546D" w14:textId="07D2FC67" w:rsidR="004262DF" w:rsidRDefault="004262DF">
        <w:pPr>
          <w:pStyle w:val="Pieddepage"/>
          <w:jc w:val="right"/>
        </w:pPr>
        <w:r>
          <w:fldChar w:fldCharType="begin"/>
        </w:r>
        <w:r>
          <w:instrText>PAGE   \* MERGEFORMAT</w:instrText>
        </w:r>
        <w:r>
          <w:fldChar w:fldCharType="separate"/>
        </w:r>
        <w:r w:rsidR="004B741D" w:rsidRPr="004B741D">
          <w:rPr>
            <w:noProof/>
            <w:lang w:val="fr-FR"/>
          </w:rPr>
          <w:t>8</w:t>
        </w:r>
        <w:r>
          <w:fldChar w:fldCharType="end"/>
        </w:r>
      </w:p>
    </w:sdtContent>
  </w:sdt>
  <w:p w14:paraId="3612B769" w14:textId="77777777" w:rsidR="00316C71" w:rsidRDefault="00316C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A2739" w14:textId="77777777" w:rsidR="00316C71" w:rsidRDefault="00316C71" w:rsidP="00316C71">
      <w:r>
        <w:separator/>
      </w:r>
    </w:p>
  </w:footnote>
  <w:footnote w:type="continuationSeparator" w:id="0">
    <w:p w14:paraId="4A30F039" w14:textId="77777777" w:rsidR="00316C71" w:rsidRDefault="00316C71" w:rsidP="00316C71">
      <w:r>
        <w:continuationSeparator/>
      </w:r>
    </w:p>
  </w:footnote>
  <w:footnote w:id="1">
    <w:p w14:paraId="0BC10D9C" w14:textId="77777777" w:rsidR="001B54BF" w:rsidRPr="001B54BF" w:rsidRDefault="001B54BF">
      <w:pPr>
        <w:pStyle w:val="Notedebasdepage"/>
        <w:rPr>
          <w:lang w:val="fr-FR"/>
        </w:rPr>
      </w:pPr>
      <w:r>
        <w:rPr>
          <w:rStyle w:val="Appelnotedebasdep"/>
        </w:rPr>
        <w:footnoteRef/>
      </w:r>
      <w:r>
        <w:t xml:space="preserve"> </w:t>
      </w:r>
      <w:hyperlink r:id="rId1" w:history="1">
        <w:r w:rsidRPr="006C7D19">
          <w:rPr>
            <w:rStyle w:val="Lienhypertexte"/>
          </w:rPr>
          <w:t>http://www.clustercollaboration.eu/cluster-definitions</w:t>
        </w:r>
      </w:hyperlink>
      <w:r>
        <w:t xml:space="preserve"> </w:t>
      </w:r>
    </w:p>
  </w:footnote>
  <w:footnote w:id="2">
    <w:p w14:paraId="0833C044" w14:textId="77777777" w:rsidR="009A6F9C" w:rsidRPr="009A6F9C" w:rsidRDefault="009A6F9C">
      <w:pPr>
        <w:pStyle w:val="Notedebasdepage"/>
        <w:rPr>
          <w:lang w:val="fr-FR"/>
        </w:rPr>
      </w:pPr>
      <w:r>
        <w:rPr>
          <w:rStyle w:val="Appelnotedebasdep"/>
        </w:rPr>
        <w:footnoteRef/>
      </w:r>
      <w:r w:rsidRPr="009A6F9C">
        <w:rPr>
          <w:lang w:val="fr-FR"/>
        </w:rPr>
        <w:t xml:space="preserve"> </w:t>
      </w:r>
      <w:hyperlink r:id="rId2" w:history="1">
        <w:r w:rsidRPr="006C7D19">
          <w:rPr>
            <w:rStyle w:val="Lienhypertexte"/>
            <w:lang w:val="fr-FR"/>
          </w:rPr>
          <w:t>https://www.eap-plus.eu/</w:t>
        </w:r>
      </w:hyperlink>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B621A" w14:textId="77777777" w:rsidR="00316C71" w:rsidRDefault="00AA16C4">
    <w:pPr>
      <w:pStyle w:val="En-tte"/>
    </w:pPr>
    <w:r>
      <w:rPr>
        <w:noProof/>
        <w:lang w:val="en-US" w:eastAsia="en-US"/>
      </w:rPr>
      <w:drawing>
        <wp:inline distT="0" distB="0" distL="0" distR="0" wp14:anchorId="54D6D789" wp14:editId="511773C4">
          <wp:extent cx="5760720" cy="2880360"/>
          <wp:effectExtent l="0" t="0" r="0" b="0"/>
          <wp:docPr id="6" name="Image 6" descr="Résultat de recherche d'images pour &quot;eap pl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e recherche d'images pour &quot;eap plus&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inline>
      </w:drawing>
    </w:r>
  </w:p>
  <w:p w14:paraId="38EF3DB6" w14:textId="77777777" w:rsidR="00316C71" w:rsidRDefault="00316C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7BA"/>
    <w:multiLevelType w:val="hybridMultilevel"/>
    <w:tmpl w:val="A9745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D037D"/>
    <w:multiLevelType w:val="hybridMultilevel"/>
    <w:tmpl w:val="110C7DD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1799096A"/>
    <w:multiLevelType w:val="hybridMultilevel"/>
    <w:tmpl w:val="A2DEA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0005F"/>
    <w:multiLevelType w:val="hybridMultilevel"/>
    <w:tmpl w:val="FFAADD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B58AA"/>
    <w:multiLevelType w:val="hybridMultilevel"/>
    <w:tmpl w:val="7D1E54B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2D35101D"/>
    <w:multiLevelType w:val="hybridMultilevel"/>
    <w:tmpl w:val="75DCFC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F321E3"/>
    <w:multiLevelType w:val="hybridMultilevel"/>
    <w:tmpl w:val="A33805E2"/>
    <w:lvl w:ilvl="0" w:tplc="6FFA2A5E">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C955EA"/>
    <w:multiLevelType w:val="hybridMultilevel"/>
    <w:tmpl w:val="3BF489B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6A92421"/>
    <w:multiLevelType w:val="hybridMultilevel"/>
    <w:tmpl w:val="3544D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601755"/>
    <w:multiLevelType w:val="hybridMultilevel"/>
    <w:tmpl w:val="9A901A06"/>
    <w:lvl w:ilvl="0" w:tplc="040C0003">
      <w:start w:val="1"/>
      <w:numFmt w:val="bullet"/>
      <w:lvlText w:val="o"/>
      <w:lvlJc w:val="left"/>
      <w:pPr>
        <w:ind w:left="1068" w:hanging="360"/>
      </w:pPr>
      <w:rPr>
        <w:rFonts w:ascii="Courier New" w:hAnsi="Courier New" w:cs="Courier New" w:hint="default"/>
      </w:rPr>
    </w:lvl>
    <w:lvl w:ilvl="1" w:tplc="08090003">
      <w:start w:val="1"/>
      <w:numFmt w:val="bullet"/>
      <w:lvlText w:val="o"/>
      <w:lvlJc w:val="left"/>
      <w:pPr>
        <w:ind w:left="1788" w:hanging="360"/>
      </w:pPr>
      <w:rPr>
        <w:rFonts w:ascii="Courier New" w:hAnsi="Courier New" w:cs="Courier New" w:hint="default"/>
      </w:rPr>
    </w:lvl>
    <w:lvl w:ilvl="2" w:tplc="08090005">
      <w:start w:val="1"/>
      <w:numFmt w:val="bullet"/>
      <w:lvlText w:val=""/>
      <w:lvlJc w:val="left"/>
      <w:pPr>
        <w:ind w:left="2508" w:hanging="360"/>
      </w:pPr>
      <w:rPr>
        <w:rFonts w:ascii="Wingdings" w:hAnsi="Wingdings" w:hint="default"/>
      </w:rPr>
    </w:lvl>
    <w:lvl w:ilvl="3" w:tplc="08090001">
      <w:start w:val="1"/>
      <w:numFmt w:val="bullet"/>
      <w:lvlText w:val=""/>
      <w:lvlJc w:val="left"/>
      <w:pPr>
        <w:ind w:left="3228" w:hanging="360"/>
      </w:pPr>
      <w:rPr>
        <w:rFonts w:ascii="Symbol" w:hAnsi="Symbol" w:hint="default"/>
      </w:rPr>
    </w:lvl>
    <w:lvl w:ilvl="4" w:tplc="08090003">
      <w:start w:val="1"/>
      <w:numFmt w:val="bullet"/>
      <w:lvlText w:val="o"/>
      <w:lvlJc w:val="left"/>
      <w:pPr>
        <w:ind w:left="3948" w:hanging="360"/>
      </w:pPr>
      <w:rPr>
        <w:rFonts w:ascii="Courier New" w:hAnsi="Courier New" w:cs="Courier New" w:hint="default"/>
      </w:rPr>
    </w:lvl>
    <w:lvl w:ilvl="5" w:tplc="08090005">
      <w:start w:val="1"/>
      <w:numFmt w:val="bullet"/>
      <w:lvlText w:val=""/>
      <w:lvlJc w:val="left"/>
      <w:pPr>
        <w:ind w:left="4668" w:hanging="360"/>
      </w:pPr>
      <w:rPr>
        <w:rFonts w:ascii="Wingdings" w:hAnsi="Wingdings" w:hint="default"/>
      </w:rPr>
    </w:lvl>
    <w:lvl w:ilvl="6" w:tplc="08090001">
      <w:start w:val="1"/>
      <w:numFmt w:val="bullet"/>
      <w:lvlText w:val=""/>
      <w:lvlJc w:val="left"/>
      <w:pPr>
        <w:ind w:left="5388" w:hanging="360"/>
      </w:pPr>
      <w:rPr>
        <w:rFonts w:ascii="Symbol" w:hAnsi="Symbol" w:hint="default"/>
      </w:rPr>
    </w:lvl>
    <w:lvl w:ilvl="7" w:tplc="08090003">
      <w:start w:val="1"/>
      <w:numFmt w:val="bullet"/>
      <w:lvlText w:val="o"/>
      <w:lvlJc w:val="left"/>
      <w:pPr>
        <w:ind w:left="6108" w:hanging="360"/>
      </w:pPr>
      <w:rPr>
        <w:rFonts w:ascii="Courier New" w:hAnsi="Courier New" w:cs="Courier New" w:hint="default"/>
      </w:rPr>
    </w:lvl>
    <w:lvl w:ilvl="8" w:tplc="08090005">
      <w:start w:val="1"/>
      <w:numFmt w:val="bullet"/>
      <w:lvlText w:val=""/>
      <w:lvlJc w:val="left"/>
      <w:pPr>
        <w:ind w:left="6828" w:hanging="360"/>
      </w:pPr>
      <w:rPr>
        <w:rFonts w:ascii="Wingdings" w:hAnsi="Wingdings" w:hint="default"/>
      </w:rPr>
    </w:lvl>
  </w:abstractNum>
  <w:abstractNum w:abstractNumId="10" w15:restartNumberingAfterBreak="0">
    <w:nsid w:val="7141230C"/>
    <w:multiLevelType w:val="hybridMultilevel"/>
    <w:tmpl w:val="24A2C0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E6501358">
      <w:start w:val="3"/>
      <w:numFmt w:val="bullet"/>
      <w:lvlText w:val="-"/>
      <w:lvlJc w:val="left"/>
      <w:pPr>
        <w:ind w:left="2340" w:hanging="360"/>
      </w:pPr>
      <w:rPr>
        <w:rFonts w:ascii="Calibri Light" w:eastAsiaTheme="minorEastAsia" w:hAnsi="Calibri Light" w:cs="Aria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CF192C"/>
    <w:multiLevelType w:val="hybridMultilevel"/>
    <w:tmpl w:val="1CC0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1"/>
  </w:num>
  <w:num w:numId="4">
    <w:abstractNumId w:val="1"/>
  </w:num>
  <w:num w:numId="5">
    <w:abstractNumId w:val="4"/>
  </w:num>
  <w:num w:numId="6">
    <w:abstractNumId w:val="3"/>
  </w:num>
  <w:num w:numId="7">
    <w:abstractNumId w:val="2"/>
  </w:num>
  <w:num w:numId="8">
    <w:abstractNumId w:val="7"/>
  </w:num>
  <w:num w:numId="9">
    <w:abstractNumId w:val="8"/>
  </w:num>
  <w:num w:numId="10">
    <w:abstractNumId w:val="9"/>
  </w:num>
  <w:num w:numId="11">
    <w:abstractNumId w:val="0"/>
  </w:num>
  <w:num w:numId="12">
    <w:abstractNumId w:val="0"/>
  </w:num>
  <w:num w:numId="13">
    <w:abstractNumId w:val="8"/>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71"/>
    <w:rsid w:val="000239DE"/>
    <w:rsid w:val="0003259F"/>
    <w:rsid w:val="00036AE9"/>
    <w:rsid w:val="00050801"/>
    <w:rsid w:val="00054BD4"/>
    <w:rsid w:val="00067819"/>
    <w:rsid w:val="000B0C8F"/>
    <w:rsid w:val="000E7F51"/>
    <w:rsid w:val="001537B1"/>
    <w:rsid w:val="00160474"/>
    <w:rsid w:val="001B423F"/>
    <w:rsid w:val="001B54BF"/>
    <w:rsid w:val="001C1C7C"/>
    <w:rsid w:val="002012B2"/>
    <w:rsid w:val="00220B8B"/>
    <w:rsid w:val="002557BC"/>
    <w:rsid w:val="00262FD9"/>
    <w:rsid w:val="00263D3A"/>
    <w:rsid w:val="002651ED"/>
    <w:rsid w:val="0027779F"/>
    <w:rsid w:val="002A4E47"/>
    <w:rsid w:val="002D2D8F"/>
    <w:rsid w:val="002D3E82"/>
    <w:rsid w:val="002D410A"/>
    <w:rsid w:val="002F6216"/>
    <w:rsid w:val="00312480"/>
    <w:rsid w:val="00316034"/>
    <w:rsid w:val="00316C71"/>
    <w:rsid w:val="00316E30"/>
    <w:rsid w:val="00324959"/>
    <w:rsid w:val="00334015"/>
    <w:rsid w:val="003579B4"/>
    <w:rsid w:val="003E1F5B"/>
    <w:rsid w:val="00403324"/>
    <w:rsid w:val="00417F94"/>
    <w:rsid w:val="00420BED"/>
    <w:rsid w:val="004262DF"/>
    <w:rsid w:val="004340C3"/>
    <w:rsid w:val="00437429"/>
    <w:rsid w:val="004B6F0B"/>
    <w:rsid w:val="004B741D"/>
    <w:rsid w:val="004E49CE"/>
    <w:rsid w:val="004F080C"/>
    <w:rsid w:val="005122C8"/>
    <w:rsid w:val="005136C6"/>
    <w:rsid w:val="00536934"/>
    <w:rsid w:val="00557D31"/>
    <w:rsid w:val="005641F1"/>
    <w:rsid w:val="005A78BD"/>
    <w:rsid w:val="00623D3B"/>
    <w:rsid w:val="0062649E"/>
    <w:rsid w:val="00632CDD"/>
    <w:rsid w:val="0065434D"/>
    <w:rsid w:val="00662266"/>
    <w:rsid w:val="00672B92"/>
    <w:rsid w:val="00674A36"/>
    <w:rsid w:val="00686730"/>
    <w:rsid w:val="006A3833"/>
    <w:rsid w:val="00711DF2"/>
    <w:rsid w:val="00712B55"/>
    <w:rsid w:val="00716D16"/>
    <w:rsid w:val="00725C5F"/>
    <w:rsid w:val="007357F5"/>
    <w:rsid w:val="007420A7"/>
    <w:rsid w:val="00744CC7"/>
    <w:rsid w:val="007A13F6"/>
    <w:rsid w:val="007C1D09"/>
    <w:rsid w:val="007C5B48"/>
    <w:rsid w:val="008070DD"/>
    <w:rsid w:val="008614C8"/>
    <w:rsid w:val="008863FE"/>
    <w:rsid w:val="008E0847"/>
    <w:rsid w:val="008E2F5A"/>
    <w:rsid w:val="00935132"/>
    <w:rsid w:val="009537A3"/>
    <w:rsid w:val="009548DD"/>
    <w:rsid w:val="0097003B"/>
    <w:rsid w:val="00983C0F"/>
    <w:rsid w:val="009847AE"/>
    <w:rsid w:val="009A05BC"/>
    <w:rsid w:val="009A16BD"/>
    <w:rsid w:val="009A6F9C"/>
    <w:rsid w:val="009B0655"/>
    <w:rsid w:val="009B3AB0"/>
    <w:rsid w:val="009E1454"/>
    <w:rsid w:val="009E4820"/>
    <w:rsid w:val="009F437B"/>
    <w:rsid w:val="009F6937"/>
    <w:rsid w:val="00A15FEA"/>
    <w:rsid w:val="00A454D0"/>
    <w:rsid w:val="00A50960"/>
    <w:rsid w:val="00A57A2B"/>
    <w:rsid w:val="00A702F0"/>
    <w:rsid w:val="00A71A9E"/>
    <w:rsid w:val="00A82484"/>
    <w:rsid w:val="00A94223"/>
    <w:rsid w:val="00AA16C4"/>
    <w:rsid w:val="00AB3C5B"/>
    <w:rsid w:val="00B02590"/>
    <w:rsid w:val="00B10468"/>
    <w:rsid w:val="00B12167"/>
    <w:rsid w:val="00B17AF6"/>
    <w:rsid w:val="00B31BBD"/>
    <w:rsid w:val="00B34D86"/>
    <w:rsid w:val="00B44618"/>
    <w:rsid w:val="00B72D9E"/>
    <w:rsid w:val="00B73B06"/>
    <w:rsid w:val="00B95706"/>
    <w:rsid w:val="00BD2839"/>
    <w:rsid w:val="00BF2E2B"/>
    <w:rsid w:val="00C046F9"/>
    <w:rsid w:val="00C203E8"/>
    <w:rsid w:val="00C227D9"/>
    <w:rsid w:val="00C46F8F"/>
    <w:rsid w:val="00C62E11"/>
    <w:rsid w:val="00CA5ED8"/>
    <w:rsid w:val="00CB74FD"/>
    <w:rsid w:val="00CD3C48"/>
    <w:rsid w:val="00CE6CA0"/>
    <w:rsid w:val="00D060B2"/>
    <w:rsid w:val="00D065F9"/>
    <w:rsid w:val="00D40D59"/>
    <w:rsid w:val="00D46BF7"/>
    <w:rsid w:val="00D60315"/>
    <w:rsid w:val="00D7445C"/>
    <w:rsid w:val="00D9615E"/>
    <w:rsid w:val="00DB6C70"/>
    <w:rsid w:val="00DC6C2A"/>
    <w:rsid w:val="00E07F4F"/>
    <w:rsid w:val="00E530CE"/>
    <w:rsid w:val="00E7765E"/>
    <w:rsid w:val="00E90288"/>
    <w:rsid w:val="00E979BD"/>
    <w:rsid w:val="00EF3833"/>
    <w:rsid w:val="00EF7070"/>
    <w:rsid w:val="00F10B7B"/>
    <w:rsid w:val="00F12320"/>
    <w:rsid w:val="00F23A71"/>
    <w:rsid w:val="00F94F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D349FB"/>
  <w15:chartTrackingRefBased/>
  <w15:docId w15:val="{99390AD3-D915-4C5D-9025-71C9D363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C71"/>
    <w:pPr>
      <w:spacing w:after="0" w:line="240" w:lineRule="auto"/>
    </w:pPr>
    <w:rPr>
      <w:rFonts w:asciiTheme="majorHAnsi" w:eastAsiaTheme="minorEastAsia" w:hAnsiTheme="majorHAnsi" w:cs="Times New Roman"/>
      <w:sz w:val="24"/>
      <w:szCs w:val="24"/>
      <w:lang w:val="de-DE" w:eastAsia="de-DE"/>
    </w:rPr>
  </w:style>
  <w:style w:type="paragraph" w:styleId="Titre1">
    <w:name w:val="heading 1"/>
    <w:basedOn w:val="Normal"/>
    <w:next w:val="Normal"/>
    <w:link w:val="Titre1Car"/>
    <w:uiPriority w:val="9"/>
    <w:qFormat/>
    <w:rsid w:val="00316C71"/>
    <w:pPr>
      <w:keepNext/>
      <w:keepLines/>
      <w:spacing w:before="480"/>
      <w:outlineLvl w:val="0"/>
    </w:pPr>
    <w:rPr>
      <w:rFonts w:eastAsiaTheme="majorEastAsia" w:cstheme="majorBidi"/>
      <w:b/>
      <w:bCs/>
      <w:color w:val="2D4F8E" w:themeColor="accent1" w:themeShade="B5"/>
      <w:sz w:val="44"/>
      <w:szCs w:val="32"/>
    </w:rPr>
  </w:style>
  <w:style w:type="paragraph" w:styleId="Titre2">
    <w:name w:val="heading 2"/>
    <w:basedOn w:val="Normal"/>
    <w:next w:val="Normal"/>
    <w:link w:val="Titre2Car"/>
    <w:uiPriority w:val="9"/>
    <w:unhideWhenUsed/>
    <w:qFormat/>
    <w:rsid w:val="00316C71"/>
    <w:pPr>
      <w:keepNext/>
      <w:keepLines/>
      <w:spacing w:before="200"/>
      <w:outlineLvl w:val="1"/>
    </w:pPr>
    <w:rPr>
      <w:rFonts w:eastAsiaTheme="majorEastAsia" w:cstheme="majorBidi"/>
      <w:b/>
      <w:bCs/>
      <w:color w:val="024895"/>
      <w:sz w:val="32"/>
      <w:szCs w:val="26"/>
    </w:rPr>
  </w:style>
  <w:style w:type="paragraph" w:styleId="Titre3">
    <w:name w:val="heading 3"/>
    <w:basedOn w:val="Normal"/>
    <w:next w:val="Normal"/>
    <w:link w:val="Titre3Car"/>
    <w:uiPriority w:val="9"/>
    <w:unhideWhenUsed/>
    <w:qFormat/>
    <w:rsid w:val="00AB3C5B"/>
    <w:pPr>
      <w:keepNext/>
      <w:keepLines/>
      <w:spacing w:before="40"/>
      <w:outlineLvl w:val="2"/>
    </w:pPr>
    <w:rPr>
      <w:rFonts w:eastAsiaTheme="majorEastAsia" w:cstheme="majorBidi"/>
      <w:color w:val="1F3763" w:themeColor="accent1" w:themeShade="7F"/>
    </w:rPr>
  </w:style>
  <w:style w:type="paragraph" w:styleId="Titre4">
    <w:name w:val="heading 4"/>
    <w:basedOn w:val="Normal"/>
    <w:next w:val="Normal"/>
    <w:link w:val="Titre4Car"/>
    <w:uiPriority w:val="9"/>
    <w:unhideWhenUsed/>
    <w:qFormat/>
    <w:rsid w:val="009537A3"/>
    <w:pPr>
      <w:keepNext/>
      <w:keepLines/>
      <w:spacing w:before="40"/>
      <w:outlineLvl w:val="3"/>
    </w:pPr>
    <w:rPr>
      <w:rFonts w:eastAsiaTheme="majorEastAsia"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16C71"/>
    <w:rPr>
      <w:rFonts w:asciiTheme="majorHAnsi" w:eastAsiaTheme="majorEastAsia" w:hAnsiTheme="majorHAnsi" w:cstheme="majorBidi"/>
      <w:b/>
      <w:bCs/>
      <w:color w:val="2D4F8E" w:themeColor="accent1" w:themeShade="B5"/>
      <w:sz w:val="44"/>
      <w:szCs w:val="32"/>
      <w:lang w:val="de-DE" w:eastAsia="de-DE"/>
    </w:rPr>
  </w:style>
  <w:style w:type="character" w:customStyle="1" w:styleId="Titre2Car">
    <w:name w:val="Titre 2 Car"/>
    <w:basedOn w:val="Policepardfaut"/>
    <w:link w:val="Titre2"/>
    <w:uiPriority w:val="9"/>
    <w:rsid w:val="00316C71"/>
    <w:rPr>
      <w:rFonts w:asciiTheme="majorHAnsi" w:eastAsiaTheme="majorEastAsia" w:hAnsiTheme="majorHAnsi" w:cstheme="majorBidi"/>
      <w:b/>
      <w:bCs/>
      <w:color w:val="024895"/>
      <w:sz w:val="32"/>
      <w:szCs w:val="26"/>
      <w:lang w:val="de-DE" w:eastAsia="de-DE"/>
    </w:rPr>
  </w:style>
  <w:style w:type="character" w:styleId="Emphaseple">
    <w:name w:val="Subtle Emphasis"/>
    <w:basedOn w:val="Policepardfaut"/>
    <w:uiPriority w:val="19"/>
    <w:qFormat/>
    <w:rsid w:val="00316C71"/>
    <w:rPr>
      <w:i/>
      <w:iCs/>
      <w:color w:val="808080" w:themeColor="text1" w:themeTint="7F"/>
    </w:rPr>
  </w:style>
  <w:style w:type="paragraph" w:styleId="En-tte">
    <w:name w:val="header"/>
    <w:basedOn w:val="Normal"/>
    <w:link w:val="En-tteCar"/>
    <w:uiPriority w:val="99"/>
    <w:unhideWhenUsed/>
    <w:rsid w:val="00316C71"/>
    <w:pPr>
      <w:tabs>
        <w:tab w:val="center" w:pos="4703"/>
        <w:tab w:val="right" w:pos="9406"/>
      </w:tabs>
    </w:pPr>
  </w:style>
  <w:style w:type="character" w:customStyle="1" w:styleId="En-tteCar">
    <w:name w:val="En-tête Car"/>
    <w:basedOn w:val="Policepardfaut"/>
    <w:link w:val="En-tte"/>
    <w:uiPriority w:val="99"/>
    <w:rsid w:val="00316C71"/>
    <w:rPr>
      <w:rFonts w:asciiTheme="majorHAnsi" w:eastAsiaTheme="minorEastAsia" w:hAnsiTheme="majorHAnsi" w:cs="Times New Roman"/>
      <w:sz w:val="24"/>
      <w:szCs w:val="24"/>
      <w:lang w:val="de-DE" w:eastAsia="de-DE"/>
    </w:rPr>
  </w:style>
  <w:style w:type="paragraph" w:styleId="Pieddepage">
    <w:name w:val="footer"/>
    <w:basedOn w:val="Normal"/>
    <w:link w:val="PieddepageCar"/>
    <w:uiPriority w:val="99"/>
    <w:unhideWhenUsed/>
    <w:rsid w:val="00316C71"/>
    <w:pPr>
      <w:tabs>
        <w:tab w:val="center" w:pos="4703"/>
        <w:tab w:val="right" w:pos="9406"/>
      </w:tabs>
    </w:pPr>
  </w:style>
  <w:style w:type="character" w:customStyle="1" w:styleId="PieddepageCar">
    <w:name w:val="Pied de page Car"/>
    <w:basedOn w:val="Policepardfaut"/>
    <w:link w:val="Pieddepage"/>
    <w:uiPriority w:val="99"/>
    <w:rsid w:val="00316C71"/>
    <w:rPr>
      <w:rFonts w:asciiTheme="majorHAnsi" w:eastAsiaTheme="minorEastAsia" w:hAnsiTheme="majorHAnsi" w:cs="Times New Roman"/>
      <w:sz w:val="24"/>
      <w:szCs w:val="24"/>
      <w:lang w:val="de-DE" w:eastAsia="de-DE"/>
    </w:rPr>
  </w:style>
  <w:style w:type="paragraph" w:styleId="Paragraphedeliste">
    <w:name w:val="List Paragraph"/>
    <w:basedOn w:val="Normal"/>
    <w:uiPriority w:val="34"/>
    <w:qFormat/>
    <w:rsid w:val="00AB3C5B"/>
    <w:pPr>
      <w:ind w:left="720"/>
      <w:contextualSpacing/>
    </w:pPr>
  </w:style>
  <w:style w:type="character" w:customStyle="1" w:styleId="Titre3Car">
    <w:name w:val="Titre 3 Car"/>
    <w:basedOn w:val="Policepardfaut"/>
    <w:link w:val="Titre3"/>
    <w:uiPriority w:val="9"/>
    <w:rsid w:val="00AB3C5B"/>
    <w:rPr>
      <w:rFonts w:asciiTheme="majorHAnsi" w:eastAsiaTheme="majorEastAsia" w:hAnsiTheme="majorHAnsi" w:cstheme="majorBidi"/>
      <w:color w:val="1F3763" w:themeColor="accent1" w:themeShade="7F"/>
      <w:sz w:val="24"/>
      <w:szCs w:val="24"/>
      <w:lang w:val="de-DE" w:eastAsia="de-DE"/>
    </w:rPr>
  </w:style>
  <w:style w:type="character" w:styleId="Lienhypertexte">
    <w:name w:val="Hyperlink"/>
    <w:basedOn w:val="Policepardfaut"/>
    <w:uiPriority w:val="99"/>
    <w:unhideWhenUsed/>
    <w:rsid w:val="00AB3C5B"/>
    <w:rPr>
      <w:color w:val="0000FF"/>
      <w:u w:val="single"/>
    </w:rPr>
  </w:style>
  <w:style w:type="paragraph" w:styleId="Notedebasdepage">
    <w:name w:val="footnote text"/>
    <w:basedOn w:val="Normal"/>
    <w:link w:val="NotedebasdepageCar"/>
    <w:uiPriority w:val="99"/>
    <w:semiHidden/>
    <w:unhideWhenUsed/>
    <w:rsid w:val="00AB3C5B"/>
    <w:rPr>
      <w:rFonts w:asciiTheme="minorHAnsi" w:hAnsiTheme="minorHAnsi" w:cs="Angsana New"/>
      <w:sz w:val="20"/>
      <w:szCs w:val="25"/>
      <w:lang w:val="en-US" w:eastAsia="en-US" w:bidi="th-TH"/>
    </w:rPr>
  </w:style>
  <w:style w:type="character" w:customStyle="1" w:styleId="NotedebasdepageCar">
    <w:name w:val="Note de bas de page Car"/>
    <w:basedOn w:val="Policepardfaut"/>
    <w:link w:val="Notedebasdepage"/>
    <w:uiPriority w:val="99"/>
    <w:semiHidden/>
    <w:rsid w:val="00AB3C5B"/>
    <w:rPr>
      <w:rFonts w:eastAsiaTheme="minorEastAsia" w:cs="Angsana New"/>
      <w:sz w:val="20"/>
      <w:szCs w:val="25"/>
      <w:lang w:val="en-US" w:bidi="th-TH"/>
    </w:rPr>
  </w:style>
  <w:style w:type="character" w:styleId="Appelnotedebasdep">
    <w:name w:val="footnote reference"/>
    <w:basedOn w:val="Policepardfaut"/>
    <w:uiPriority w:val="99"/>
    <w:semiHidden/>
    <w:unhideWhenUsed/>
    <w:rsid w:val="00AB3C5B"/>
    <w:rPr>
      <w:vertAlign w:val="superscript"/>
    </w:rPr>
  </w:style>
  <w:style w:type="character" w:customStyle="1" w:styleId="Titre4Car">
    <w:name w:val="Titre 4 Car"/>
    <w:basedOn w:val="Policepardfaut"/>
    <w:link w:val="Titre4"/>
    <w:uiPriority w:val="9"/>
    <w:rsid w:val="009537A3"/>
    <w:rPr>
      <w:rFonts w:asciiTheme="majorHAnsi" w:eastAsiaTheme="majorEastAsia" w:hAnsiTheme="majorHAnsi" w:cstheme="majorBidi"/>
      <w:i/>
      <w:iCs/>
      <w:color w:val="2F5496" w:themeColor="accent1" w:themeShade="BF"/>
      <w:sz w:val="24"/>
      <w:szCs w:val="24"/>
      <w:lang w:val="de-DE" w:eastAsia="de-DE"/>
    </w:rPr>
  </w:style>
  <w:style w:type="character" w:styleId="Marquedecommentaire">
    <w:name w:val="annotation reference"/>
    <w:basedOn w:val="Policepardfaut"/>
    <w:uiPriority w:val="99"/>
    <w:semiHidden/>
    <w:unhideWhenUsed/>
    <w:rsid w:val="005122C8"/>
    <w:rPr>
      <w:sz w:val="16"/>
      <w:szCs w:val="16"/>
    </w:rPr>
  </w:style>
  <w:style w:type="paragraph" w:styleId="Commentaire">
    <w:name w:val="annotation text"/>
    <w:basedOn w:val="Normal"/>
    <w:link w:val="CommentaireCar"/>
    <w:uiPriority w:val="99"/>
    <w:unhideWhenUsed/>
    <w:rsid w:val="005122C8"/>
    <w:pPr>
      <w:spacing w:after="200"/>
    </w:pPr>
    <w:rPr>
      <w:rFonts w:asciiTheme="minorHAnsi" w:hAnsiTheme="minorHAnsi" w:cs="Angsana New"/>
      <w:sz w:val="20"/>
      <w:szCs w:val="25"/>
      <w:lang w:val="en-US" w:eastAsia="en-US" w:bidi="th-TH"/>
    </w:rPr>
  </w:style>
  <w:style w:type="character" w:customStyle="1" w:styleId="CommentaireCar">
    <w:name w:val="Commentaire Car"/>
    <w:basedOn w:val="Policepardfaut"/>
    <w:link w:val="Commentaire"/>
    <w:uiPriority w:val="99"/>
    <w:rsid w:val="005122C8"/>
    <w:rPr>
      <w:rFonts w:eastAsiaTheme="minorEastAsia" w:cs="Angsana New"/>
      <w:sz w:val="20"/>
      <w:szCs w:val="25"/>
      <w:lang w:val="en-US" w:bidi="th-TH"/>
    </w:rPr>
  </w:style>
  <w:style w:type="paragraph" w:styleId="Textedebulles">
    <w:name w:val="Balloon Text"/>
    <w:basedOn w:val="Normal"/>
    <w:link w:val="TextedebullesCar"/>
    <w:uiPriority w:val="99"/>
    <w:semiHidden/>
    <w:unhideWhenUsed/>
    <w:rsid w:val="005122C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22C8"/>
    <w:rPr>
      <w:rFonts w:ascii="Segoe UI" w:eastAsiaTheme="minorEastAsia" w:hAnsi="Segoe UI" w:cs="Segoe UI"/>
      <w:sz w:val="18"/>
      <w:szCs w:val="18"/>
      <w:lang w:val="de-DE" w:eastAsia="de-DE"/>
    </w:rPr>
  </w:style>
  <w:style w:type="paragraph" w:styleId="En-ttedetabledesmatires">
    <w:name w:val="TOC Heading"/>
    <w:basedOn w:val="Titre1"/>
    <w:next w:val="Normal"/>
    <w:uiPriority w:val="39"/>
    <w:unhideWhenUsed/>
    <w:qFormat/>
    <w:rsid w:val="009E4820"/>
    <w:pPr>
      <w:spacing w:before="240" w:line="259" w:lineRule="auto"/>
      <w:outlineLvl w:val="9"/>
    </w:pPr>
    <w:rPr>
      <w:b w:val="0"/>
      <w:bCs w:val="0"/>
      <w:color w:val="2F5496" w:themeColor="accent1" w:themeShade="BF"/>
      <w:sz w:val="32"/>
      <w:lang w:val="en-US" w:eastAsia="en-US"/>
    </w:rPr>
  </w:style>
  <w:style w:type="paragraph" w:styleId="TM1">
    <w:name w:val="toc 1"/>
    <w:basedOn w:val="Normal"/>
    <w:next w:val="Normal"/>
    <w:autoRedefine/>
    <w:uiPriority w:val="39"/>
    <w:unhideWhenUsed/>
    <w:rsid w:val="009E4820"/>
    <w:pPr>
      <w:spacing w:after="100"/>
    </w:pPr>
  </w:style>
  <w:style w:type="paragraph" w:styleId="TM2">
    <w:name w:val="toc 2"/>
    <w:basedOn w:val="Normal"/>
    <w:next w:val="Normal"/>
    <w:autoRedefine/>
    <w:uiPriority w:val="39"/>
    <w:unhideWhenUsed/>
    <w:rsid w:val="009E4820"/>
    <w:pPr>
      <w:spacing w:after="100"/>
      <w:ind w:left="240"/>
    </w:pPr>
  </w:style>
  <w:style w:type="character" w:styleId="Mention">
    <w:name w:val="Mention"/>
    <w:basedOn w:val="Policepardfaut"/>
    <w:uiPriority w:val="99"/>
    <w:semiHidden/>
    <w:unhideWhenUsed/>
    <w:rsid w:val="001B54BF"/>
    <w:rPr>
      <w:color w:val="2B579A"/>
      <w:shd w:val="clear" w:color="auto" w:fill="E6E6E6"/>
    </w:rPr>
  </w:style>
  <w:style w:type="paragraph" w:styleId="Objetducommentaire">
    <w:name w:val="annotation subject"/>
    <w:basedOn w:val="Commentaire"/>
    <w:next w:val="Commentaire"/>
    <w:link w:val="ObjetducommentaireCar"/>
    <w:uiPriority w:val="99"/>
    <w:semiHidden/>
    <w:unhideWhenUsed/>
    <w:rsid w:val="00E530CE"/>
    <w:pPr>
      <w:spacing w:after="0"/>
    </w:pPr>
    <w:rPr>
      <w:rFonts w:asciiTheme="majorHAnsi" w:hAnsiTheme="majorHAnsi" w:cs="Times New Roman"/>
      <w:b/>
      <w:bCs/>
      <w:szCs w:val="20"/>
      <w:lang w:val="de-DE" w:eastAsia="de-DE" w:bidi="ar-SA"/>
    </w:rPr>
  </w:style>
  <w:style w:type="character" w:customStyle="1" w:styleId="ObjetducommentaireCar">
    <w:name w:val="Objet du commentaire Car"/>
    <w:basedOn w:val="CommentaireCar"/>
    <w:link w:val="Objetducommentaire"/>
    <w:uiPriority w:val="99"/>
    <w:semiHidden/>
    <w:rsid w:val="00E530CE"/>
    <w:rPr>
      <w:rFonts w:asciiTheme="majorHAnsi" w:eastAsiaTheme="minorEastAsia" w:hAnsiTheme="majorHAnsi" w:cs="Times New Roman"/>
      <w:b/>
      <w:bCs/>
      <w:sz w:val="20"/>
      <w:szCs w:val="20"/>
      <w:lang w:val="de-DE" w:eastAsia="de-DE" w:bidi="th-TH"/>
    </w:rPr>
  </w:style>
  <w:style w:type="character" w:styleId="Mentionnonrsolue">
    <w:name w:val="Unresolved Mention"/>
    <w:basedOn w:val="Policepardfaut"/>
    <w:uiPriority w:val="99"/>
    <w:semiHidden/>
    <w:unhideWhenUsed/>
    <w:rsid w:val="00B104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74526">
      <w:bodyDiv w:val="1"/>
      <w:marLeft w:val="0"/>
      <w:marRight w:val="0"/>
      <w:marTop w:val="0"/>
      <w:marBottom w:val="0"/>
      <w:divBdr>
        <w:top w:val="none" w:sz="0" w:space="0" w:color="auto"/>
        <w:left w:val="none" w:sz="0" w:space="0" w:color="auto"/>
        <w:bottom w:val="none" w:sz="0" w:space="0" w:color="auto"/>
        <w:right w:val="none" w:sz="0" w:space="0" w:color="auto"/>
      </w:divBdr>
    </w:div>
    <w:div w:id="1332640879">
      <w:bodyDiv w:val="1"/>
      <w:marLeft w:val="0"/>
      <w:marRight w:val="0"/>
      <w:marTop w:val="0"/>
      <w:marBottom w:val="0"/>
      <w:divBdr>
        <w:top w:val="none" w:sz="0" w:space="0" w:color="auto"/>
        <w:left w:val="none" w:sz="0" w:space="0" w:color="auto"/>
        <w:bottom w:val="none" w:sz="0" w:space="0" w:color="auto"/>
        <w:right w:val="none" w:sz="0" w:space="0" w:color="auto"/>
      </w:divBdr>
    </w:div>
    <w:div w:id="1485312534">
      <w:bodyDiv w:val="1"/>
      <w:marLeft w:val="0"/>
      <w:marRight w:val="0"/>
      <w:marTop w:val="0"/>
      <w:marBottom w:val="0"/>
      <w:divBdr>
        <w:top w:val="none" w:sz="0" w:space="0" w:color="auto"/>
        <w:left w:val="none" w:sz="0" w:space="0" w:color="auto"/>
        <w:bottom w:val="none" w:sz="0" w:space="0" w:color="auto"/>
        <w:right w:val="none" w:sz="0" w:space="0" w:color="auto"/>
      </w:divBdr>
    </w:div>
    <w:div w:id="1574664168">
      <w:bodyDiv w:val="1"/>
      <w:marLeft w:val="0"/>
      <w:marRight w:val="0"/>
      <w:marTop w:val="0"/>
      <w:marBottom w:val="0"/>
      <w:divBdr>
        <w:top w:val="none" w:sz="0" w:space="0" w:color="auto"/>
        <w:left w:val="none" w:sz="0" w:space="0" w:color="auto"/>
        <w:bottom w:val="none" w:sz="0" w:space="0" w:color="auto"/>
        <w:right w:val="none" w:sz="0" w:space="0" w:color="auto"/>
      </w:divBdr>
    </w:div>
    <w:div w:id="1713188909">
      <w:bodyDiv w:val="1"/>
      <w:marLeft w:val="0"/>
      <w:marRight w:val="0"/>
      <w:marTop w:val="0"/>
      <w:marBottom w:val="0"/>
      <w:divBdr>
        <w:top w:val="none" w:sz="0" w:space="0" w:color="auto"/>
        <w:left w:val="none" w:sz="0" w:space="0" w:color="auto"/>
        <w:bottom w:val="none" w:sz="0" w:space="0" w:color="auto"/>
        <w:right w:val="none" w:sz="0" w:space="0" w:color="auto"/>
      </w:divBdr>
    </w:div>
    <w:div w:id="196295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ustercollaboration.eu/node/add/cluster-profile" TargetMode="External"/><Relationship Id="rId13" Type="http://schemas.openxmlformats.org/officeDocument/2006/relationships/hyperlink" Target="mailto:tarznip@sci.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vi.kochoradze@yahoo.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rozav@gmail.com" TargetMode="External"/><Relationship Id="rId5" Type="http://schemas.openxmlformats.org/officeDocument/2006/relationships/webSettings" Target="webSettings.xml"/><Relationship Id="rId15" Type="http://schemas.openxmlformats.org/officeDocument/2006/relationships/hyperlink" Target="mailto:elchin.babayev@elmfondu.az" TargetMode="External"/><Relationship Id="rId10" Type="http://schemas.openxmlformats.org/officeDocument/2006/relationships/hyperlink" Target="mailto:k.dax@inno-group.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europa.eu/research/participants/portal/desktop/en/funding/guide.html" TargetMode="External"/><Relationship Id="rId14" Type="http://schemas.openxmlformats.org/officeDocument/2006/relationships/hyperlink" Target="mailto:karina@nas.gov.u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ap-plus.eu/" TargetMode="External"/><Relationship Id="rId1" Type="http://schemas.openxmlformats.org/officeDocument/2006/relationships/hyperlink" Target="http://www.clustercollaboration.eu/cluster-defini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AF548-848B-4486-A14D-DC09C6FA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1436</Words>
  <Characters>7900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Morgane Veillet Lavallée</dc:creator>
  <cp:keywords/>
  <dc:description/>
  <cp:lastModifiedBy>Krisztina Dax</cp:lastModifiedBy>
  <cp:revision>2</cp:revision>
  <cp:lastPrinted>2017-09-08T07:23:00Z</cp:lastPrinted>
  <dcterms:created xsi:type="dcterms:W3CDTF">2017-09-21T09:31:00Z</dcterms:created>
  <dcterms:modified xsi:type="dcterms:W3CDTF">2017-09-21T09:31:00Z</dcterms:modified>
</cp:coreProperties>
</file>